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B50" w:rsidRDefault="001E6B50" w:rsidP="001E6B5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EB7FED" w:rsidRDefault="00EB7FED" w:rsidP="001E6B50">
      <w:pPr>
        <w:jc w:val="center"/>
        <w:rPr>
          <w:b/>
          <w:sz w:val="28"/>
          <w:szCs w:val="28"/>
        </w:rPr>
      </w:pPr>
      <w:r w:rsidRPr="00EB7FED">
        <w:rPr>
          <w:b/>
          <w:sz w:val="28"/>
          <w:szCs w:val="28"/>
        </w:rPr>
        <w:t>UA-2023-11-14-012850-a</w:t>
      </w:r>
    </w:p>
    <w:p w:rsidR="001E6B50" w:rsidRDefault="001E6B50" w:rsidP="001E6B50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E6507B" w:rsidRDefault="001E6B50" w:rsidP="001E6B50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9315EB" w:rsidRDefault="001E6B50" w:rsidP="009315EB">
      <w:pPr>
        <w:suppressAutoHyphens/>
        <w:jc w:val="both"/>
        <w:rPr>
          <w:lang w:val="uk-UA"/>
        </w:rPr>
      </w:pPr>
      <w:r>
        <w:rPr>
          <w:b/>
          <w:lang w:val="uk-UA"/>
        </w:rPr>
        <w:t xml:space="preserve">   Предмет закупівлі </w:t>
      </w:r>
      <w:r w:rsidRPr="00EF3E7C">
        <w:rPr>
          <w:lang w:val="uk-UA"/>
        </w:rPr>
        <w:t>ДК 021:2015</w:t>
      </w:r>
      <w:r>
        <w:rPr>
          <w:b/>
          <w:lang w:val="uk-UA"/>
        </w:rPr>
        <w:t xml:space="preserve"> </w:t>
      </w:r>
      <w:r w:rsidR="00EF3E7C">
        <w:rPr>
          <w:b/>
          <w:lang w:val="uk-UA"/>
        </w:rPr>
        <w:t>–</w:t>
      </w:r>
      <w:r w:rsidR="00006C55">
        <w:rPr>
          <w:b/>
          <w:lang w:val="uk-UA"/>
        </w:rPr>
        <w:t xml:space="preserve"> </w:t>
      </w:r>
      <w:r w:rsidR="00EF3E7C">
        <w:rPr>
          <w:b/>
          <w:lang w:val="uk-UA"/>
        </w:rPr>
        <w:t>«</w:t>
      </w:r>
      <w:r w:rsidR="00006C55" w:rsidRPr="00006C55">
        <w:rPr>
          <w:lang w:val="uk-UA"/>
        </w:rPr>
        <w:t>39310000-8 Обладнання для закладів громадського харчування</w:t>
      </w:r>
      <w:r w:rsidR="00006C55">
        <w:rPr>
          <w:lang w:val="uk-UA"/>
        </w:rPr>
        <w:t xml:space="preserve">» </w:t>
      </w:r>
      <w:r w:rsidR="00006C55" w:rsidRPr="00006C55">
        <w:rPr>
          <w:lang w:val="uk-UA"/>
        </w:rPr>
        <w:t>Картоплечистка</w:t>
      </w:r>
    </w:p>
    <w:p w:rsidR="00EF3E7C" w:rsidRDefault="00EF3E7C" w:rsidP="009315EB">
      <w:pPr>
        <w:suppressAutoHyphens/>
        <w:jc w:val="both"/>
        <w:rPr>
          <w:lang w:val="uk-UA"/>
        </w:rPr>
      </w:pPr>
    </w:p>
    <w:p w:rsidR="00006C55" w:rsidRDefault="001E6B50" w:rsidP="009315EB">
      <w:pPr>
        <w:suppressAutoHyphens/>
        <w:jc w:val="both"/>
        <w:rPr>
          <w:i/>
          <w:lang w:val="uk-UA"/>
        </w:rPr>
      </w:pPr>
      <w:r w:rsidRPr="002C586A">
        <w:rPr>
          <w:b/>
          <w:lang w:val="uk-UA"/>
        </w:rPr>
        <w:t>Обґрунтування доцільності закупівлі</w:t>
      </w:r>
      <w:r w:rsidR="00006C55">
        <w:rPr>
          <w:b/>
          <w:lang w:val="uk-UA"/>
        </w:rPr>
        <w:t xml:space="preserve"> </w:t>
      </w:r>
      <w:r w:rsidR="00006C55" w:rsidRPr="00006C55">
        <w:rPr>
          <w:i/>
          <w:lang w:val="uk-UA"/>
        </w:rPr>
        <w:t>замовник здійснює закупівлю даного товару з метою забезпечення безперебійної роботи блоку харчування.</w:t>
      </w:r>
    </w:p>
    <w:p w:rsidR="00AC108A" w:rsidRPr="009315EB" w:rsidRDefault="00AC108A" w:rsidP="009315EB">
      <w:pPr>
        <w:suppressAutoHyphens/>
        <w:jc w:val="both"/>
        <w:rPr>
          <w:lang w:val="uk-UA"/>
        </w:rPr>
      </w:pPr>
    </w:p>
    <w:p w:rsidR="001E6B50" w:rsidRDefault="001E6B50" w:rsidP="00EE68C2">
      <w:pPr>
        <w:ind w:right="333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 Обґрунтування обсягів закупівлі</w:t>
      </w:r>
      <w:r>
        <w:rPr>
          <w:lang w:val="uk-UA"/>
        </w:rPr>
        <w:t xml:space="preserve">. </w:t>
      </w:r>
      <w:r w:rsidR="00FD245A" w:rsidRPr="00BF2F2E">
        <w:rPr>
          <w:rFonts w:eastAsia="Calibri"/>
          <w:lang w:val="uk-UA" w:eastAsia="en-US"/>
        </w:rPr>
        <w:t xml:space="preserve">Обсяги </w:t>
      </w:r>
      <w:r w:rsidR="009D2E7B">
        <w:rPr>
          <w:rFonts w:eastAsia="Calibri"/>
          <w:lang w:val="uk-UA" w:eastAsia="en-US"/>
        </w:rPr>
        <w:t xml:space="preserve"> закупівлі </w:t>
      </w:r>
      <w:r w:rsidR="00FD245A" w:rsidRPr="00BF2F2E">
        <w:rPr>
          <w:rFonts w:eastAsia="Calibri"/>
          <w:lang w:val="uk-UA" w:eastAsia="en-US"/>
        </w:rPr>
        <w:t xml:space="preserve">визначено відповідно до </w:t>
      </w:r>
      <w:r w:rsidR="00006C55">
        <w:rPr>
          <w:rFonts w:eastAsia="Calibri"/>
          <w:lang w:val="uk-UA" w:eastAsia="en-US"/>
        </w:rPr>
        <w:t>наявної потреби замовника – 1 штука</w:t>
      </w:r>
    </w:p>
    <w:p w:rsidR="00AC108A" w:rsidRDefault="00AC108A" w:rsidP="00EE68C2">
      <w:pPr>
        <w:ind w:right="333"/>
        <w:jc w:val="both"/>
        <w:rPr>
          <w:color w:val="FF0000"/>
          <w:lang w:val="uk-UA"/>
        </w:rPr>
      </w:pPr>
    </w:p>
    <w:p w:rsidR="00C53CBB" w:rsidRDefault="001E6B50" w:rsidP="00C53CBB">
      <w:pPr>
        <w:tabs>
          <w:tab w:val="left" w:pos="540"/>
        </w:tabs>
        <w:suppressAutoHyphens/>
        <w:ind w:right="-23"/>
        <w:jc w:val="both"/>
        <w:rPr>
          <w:b/>
          <w:lang w:val="uk-UA"/>
        </w:rPr>
      </w:pPr>
      <w:r>
        <w:rPr>
          <w:b/>
          <w:lang w:val="uk-UA"/>
        </w:rPr>
        <w:t xml:space="preserve">   Обґрунтування технічних та якісних характеристик.</w:t>
      </w:r>
    </w:p>
    <w:p w:rsidR="00C53CBB" w:rsidRPr="00C53CBB" w:rsidRDefault="001E6B50" w:rsidP="00C53CBB">
      <w:pPr>
        <w:tabs>
          <w:tab w:val="left" w:pos="540"/>
        </w:tabs>
        <w:suppressAutoHyphens/>
        <w:ind w:right="-23"/>
        <w:jc w:val="both"/>
        <w:rPr>
          <w:kern w:val="1"/>
          <w:lang w:val="uk-UA" w:eastAsia="ar-SA"/>
        </w:rPr>
      </w:pPr>
      <w:r w:rsidRPr="00196743">
        <w:rPr>
          <w:rFonts w:eastAsia="Calibri"/>
          <w:lang w:val="uk-UA" w:eastAsia="en-US"/>
        </w:rPr>
        <w:t xml:space="preserve"> </w:t>
      </w:r>
      <w:r w:rsidR="00C53CBB" w:rsidRPr="00C53CBB">
        <w:rPr>
          <w:kern w:val="1"/>
          <w:lang w:val="uk-UA" w:eastAsia="ar-SA"/>
        </w:rPr>
        <w:t>-Корпус з нержавіючої харчової сталі.</w:t>
      </w:r>
    </w:p>
    <w:p w:rsidR="00C53CBB" w:rsidRPr="00CB63D8" w:rsidRDefault="00C53CBB" w:rsidP="00C53CBB">
      <w:pPr>
        <w:tabs>
          <w:tab w:val="left" w:pos="540"/>
        </w:tabs>
        <w:suppressAutoHyphens/>
        <w:ind w:right="-23"/>
        <w:jc w:val="both"/>
        <w:rPr>
          <w:kern w:val="1"/>
          <w:lang w:eastAsia="ar-SA"/>
        </w:rPr>
      </w:pPr>
      <w:r w:rsidRPr="00CB63D8">
        <w:rPr>
          <w:kern w:val="1"/>
          <w:lang w:eastAsia="ar-SA"/>
        </w:rPr>
        <w:t>-</w:t>
      </w:r>
      <w:proofErr w:type="spellStart"/>
      <w:r w:rsidRPr="00CB63D8">
        <w:rPr>
          <w:kern w:val="1"/>
          <w:lang w:eastAsia="ar-SA"/>
        </w:rPr>
        <w:t>Живлення</w:t>
      </w:r>
      <w:proofErr w:type="spellEnd"/>
      <w:r w:rsidRPr="00CB63D8">
        <w:rPr>
          <w:kern w:val="1"/>
          <w:lang w:eastAsia="ar-SA"/>
        </w:rPr>
        <w:t xml:space="preserve"> 380В.</w:t>
      </w:r>
    </w:p>
    <w:p w:rsidR="00C53CBB" w:rsidRPr="00CB63D8" w:rsidRDefault="00C53CBB" w:rsidP="00C53CBB">
      <w:pPr>
        <w:tabs>
          <w:tab w:val="left" w:pos="174"/>
        </w:tabs>
        <w:suppressAutoHyphens/>
        <w:ind w:right="-23"/>
        <w:jc w:val="both"/>
        <w:rPr>
          <w:kern w:val="1"/>
          <w:lang w:eastAsia="ar-SA"/>
        </w:rPr>
      </w:pPr>
      <w:r>
        <w:rPr>
          <w:kern w:val="1"/>
          <w:lang w:eastAsia="ar-SA"/>
        </w:rPr>
        <w:t>-</w:t>
      </w:r>
      <w:proofErr w:type="spellStart"/>
      <w:r>
        <w:rPr>
          <w:kern w:val="1"/>
          <w:lang w:eastAsia="ar-SA"/>
        </w:rPr>
        <w:t>Потужність</w:t>
      </w:r>
      <w:proofErr w:type="spellEnd"/>
      <w:r>
        <w:rPr>
          <w:kern w:val="1"/>
          <w:lang w:eastAsia="ar-SA"/>
        </w:rPr>
        <w:t xml:space="preserve"> 0,9</w:t>
      </w:r>
      <w:r w:rsidRPr="00CB63D8">
        <w:rPr>
          <w:kern w:val="1"/>
          <w:lang w:eastAsia="ar-SA"/>
        </w:rPr>
        <w:t xml:space="preserve"> кВт.</w:t>
      </w:r>
    </w:p>
    <w:p w:rsidR="00C53CBB" w:rsidRPr="00CB63D8" w:rsidRDefault="00C53CBB" w:rsidP="00C53CBB">
      <w:pPr>
        <w:tabs>
          <w:tab w:val="left" w:pos="540"/>
        </w:tabs>
        <w:suppressAutoHyphens/>
        <w:ind w:right="-23"/>
        <w:jc w:val="both"/>
        <w:rPr>
          <w:kern w:val="1"/>
          <w:lang w:eastAsia="ar-SA"/>
        </w:rPr>
      </w:pPr>
      <w:r w:rsidRPr="00CB63D8">
        <w:rPr>
          <w:kern w:val="1"/>
          <w:lang w:eastAsia="ar-SA"/>
        </w:rPr>
        <w:t>-</w:t>
      </w:r>
      <w:proofErr w:type="spellStart"/>
      <w:r w:rsidRPr="00CB63D8">
        <w:rPr>
          <w:kern w:val="1"/>
          <w:lang w:eastAsia="ar-SA"/>
        </w:rPr>
        <w:t>Наявність</w:t>
      </w:r>
      <w:proofErr w:type="spellEnd"/>
      <w:r w:rsidRPr="00CB63D8">
        <w:rPr>
          <w:kern w:val="1"/>
          <w:lang w:eastAsia="ar-SA"/>
        </w:rPr>
        <w:t xml:space="preserve"> таймера.</w:t>
      </w:r>
    </w:p>
    <w:p w:rsidR="00C53CBB" w:rsidRPr="00CB63D8" w:rsidRDefault="00C53CBB" w:rsidP="00C53CBB">
      <w:pPr>
        <w:tabs>
          <w:tab w:val="left" w:pos="540"/>
        </w:tabs>
        <w:suppressAutoHyphens/>
        <w:ind w:right="-23"/>
        <w:jc w:val="both"/>
        <w:rPr>
          <w:kern w:val="1"/>
          <w:lang w:eastAsia="ar-SA"/>
        </w:rPr>
      </w:pPr>
      <w:r w:rsidRPr="00CB63D8">
        <w:rPr>
          <w:kern w:val="1"/>
          <w:lang w:eastAsia="ar-SA"/>
        </w:rPr>
        <w:t>-</w:t>
      </w:r>
      <w:proofErr w:type="spellStart"/>
      <w:r w:rsidRPr="00CB63D8">
        <w:rPr>
          <w:kern w:val="1"/>
          <w:lang w:eastAsia="ar-SA"/>
        </w:rPr>
        <w:t>Комплектація</w:t>
      </w:r>
      <w:proofErr w:type="spellEnd"/>
      <w:r w:rsidRPr="00CB63D8">
        <w:rPr>
          <w:kern w:val="1"/>
          <w:lang w:eastAsia="ar-SA"/>
        </w:rPr>
        <w:t xml:space="preserve"> з </w:t>
      </w:r>
      <w:proofErr w:type="spellStart"/>
      <w:r w:rsidRPr="00CB63D8">
        <w:rPr>
          <w:kern w:val="1"/>
          <w:lang w:eastAsia="ar-SA"/>
        </w:rPr>
        <w:t>кришкою</w:t>
      </w:r>
      <w:proofErr w:type="spellEnd"/>
      <w:r w:rsidRPr="00CB63D8">
        <w:rPr>
          <w:kern w:val="1"/>
          <w:lang w:eastAsia="ar-SA"/>
        </w:rPr>
        <w:t xml:space="preserve"> для </w:t>
      </w:r>
      <w:proofErr w:type="spellStart"/>
      <w:r w:rsidRPr="00CB63D8">
        <w:rPr>
          <w:kern w:val="1"/>
          <w:lang w:eastAsia="ar-SA"/>
        </w:rPr>
        <w:t>кращого</w:t>
      </w:r>
      <w:proofErr w:type="spellEnd"/>
      <w:r w:rsidRPr="00CB63D8">
        <w:rPr>
          <w:kern w:val="1"/>
          <w:lang w:eastAsia="ar-SA"/>
        </w:rPr>
        <w:t xml:space="preserve"> контролю </w:t>
      </w:r>
      <w:proofErr w:type="spellStart"/>
      <w:r w:rsidRPr="00CB63D8">
        <w:rPr>
          <w:kern w:val="1"/>
          <w:lang w:eastAsia="ar-SA"/>
        </w:rPr>
        <w:t>процесу</w:t>
      </w:r>
      <w:proofErr w:type="spellEnd"/>
      <w:r w:rsidRPr="00CB63D8">
        <w:rPr>
          <w:kern w:val="1"/>
          <w:lang w:eastAsia="ar-SA"/>
        </w:rPr>
        <w:t xml:space="preserve"> чистки та з контейнером для мезги</w:t>
      </w:r>
    </w:p>
    <w:p w:rsidR="00C53CBB" w:rsidRPr="00CB63D8" w:rsidRDefault="00C53CBB" w:rsidP="00C53CBB">
      <w:pPr>
        <w:tabs>
          <w:tab w:val="left" w:pos="0"/>
        </w:tabs>
        <w:suppressAutoHyphens/>
        <w:ind w:right="-23"/>
        <w:jc w:val="both"/>
        <w:rPr>
          <w:kern w:val="1"/>
          <w:lang w:eastAsia="ar-SA"/>
        </w:rPr>
      </w:pPr>
      <w:r w:rsidRPr="00CB63D8">
        <w:rPr>
          <w:kern w:val="1"/>
          <w:lang w:eastAsia="ar-SA"/>
        </w:rPr>
        <w:t>-</w:t>
      </w:r>
      <w:proofErr w:type="spellStart"/>
      <w:r w:rsidRPr="00CB63D8">
        <w:rPr>
          <w:kern w:val="1"/>
          <w:lang w:eastAsia="ar-SA"/>
        </w:rPr>
        <w:t>Вентильований</w:t>
      </w:r>
      <w:proofErr w:type="spellEnd"/>
      <w:r w:rsidRPr="00CB63D8">
        <w:rPr>
          <w:kern w:val="1"/>
          <w:lang w:eastAsia="ar-SA"/>
        </w:rPr>
        <w:t xml:space="preserve"> </w:t>
      </w:r>
      <w:proofErr w:type="spellStart"/>
      <w:r w:rsidRPr="00CB63D8">
        <w:rPr>
          <w:kern w:val="1"/>
          <w:lang w:eastAsia="ar-SA"/>
        </w:rPr>
        <w:t>асинхронний</w:t>
      </w:r>
      <w:proofErr w:type="spellEnd"/>
      <w:r w:rsidRPr="00CB63D8">
        <w:rPr>
          <w:kern w:val="1"/>
          <w:lang w:eastAsia="ar-SA"/>
        </w:rPr>
        <w:t xml:space="preserve"> мотор.</w:t>
      </w:r>
    </w:p>
    <w:p w:rsidR="00C53CBB" w:rsidRPr="00CB63D8" w:rsidRDefault="00C53CBB" w:rsidP="00C53CBB">
      <w:pPr>
        <w:tabs>
          <w:tab w:val="left" w:pos="540"/>
        </w:tabs>
        <w:suppressAutoHyphens/>
        <w:ind w:right="-23"/>
        <w:jc w:val="both"/>
        <w:rPr>
          <w:kern w:val="1"/>
          <w:lang w:eastAsia="ar-SA"/>
        </w:rPr>
      </w:pPr>
      <w:r w:rsidRPr="00CB63D8">
        <w:rPr>
          <w:kern w:val="1"/>
          <w:lang w:eastAsia="ar-SA"/>
        </w:rPr>
        <w:t>-</w:t>
      </w:r>
      <w:proofErr w:type="spellStart"/>
      <w:r w:rsidRPr="00CB63D8">
        <w:rPr>
          <w:kern w:val="1"/>
          <w:lang w:eastAsia="ar-SA"/>
        </w:rPr>
        <w:t>Габаритні</w:t>
      </w:r>
      <w:proofErr w:type="spellEnd"/>
      <w:r w:rsidRPr="00CB63D8">
        <w:rPr>
          <w:kern w:val="1"/>
          <w:lang w:eastAsia="ar-SA"/>
        </w:rPr>
        <w:t xml:space="preserve"> </w:t>
      </w:r>
      <w:proofErr w:type="spellStart"/>
      <w:r w:rsidRPr="00CB63D8">
        <w:rPr>
          <w:kern w:val="1"/>
          <w:lang w:eastAsia="ar-SA"/>
        </w:rPr>
        <w:t>розміри</w:t>
      </w:r>
      <w:proofErr w:type="spellEnd"/>
      <w:r w:rsidRPr="00CB63D8">
        <w:rPr>
          <w:kern w:val="1"/>
          <w:lang w:eastAsia="ar-SA"/>
        </w:rPr>
        <w:t xml:space="preserve">: </w:t>
      </w:r>
    </w:p>
    <w:p w:rsidR="00C53CBB" w:rsidRPr="00CB63D8" w:rsidRDefault="00C53CBB" w:rsidP="00C53CBB">
      <w:pPr>
        <w:tabs>
          <w:tab w:val="left" w:pos="540"/>
        </w:tabs>
        <w:suppressAutoHyphens/>
        <w:ind w:right="-23"/>
        <w:jc w:val="both"/>
        <w:rPr>
          <w:kern w:val="1"/>
          <w:lang w:eastAsia="ar-SA"/>
        </w:rPr>
      </w:pPr>
      <w:proofErr w:type="spellStart"/>
      <w:r w:rsidRPr="00CB63D8">
        <w:rPr>
          <w:kern w:val="1"/>
          <w:lang w:eastAsia="ar-SA"/>
        </w:rPr>
        <w:t>Довжина</w:t>
      </w:r>
      <w:proofErr w:type="spellEnd"/>
      <w:r w:rsidRPr="00CB63D8">
        <w:rPr>
          <w:kern w:val="1"/>
          <w:lang w:eastAsia="ar-SA"/>
        </w:rPr>
        <w:t xml:space="preserve"> 470-490 мм;</w:t>
      </w:r>
    </w:p>
    <w:p w:rsidR="00C53CBB" w:rsidRPr="00CB63D8" w:rsidRDefault="00C53CBB" w:rsidP="00C53CBB">
      <w:pPr>
        <w:tabs>
          <w:tab w:val="left" w:pos="540"/>
        </w:tabs>
        <w:suppressAutoHyphens/>
        <w:ind w:right="-23"/>
        <w:jc w:val="both"/>
        <w:rPr>
          <w:kern w:val="1"/>
          <w:lang w:eastAsia="ar-SA"/>
        </w:rPr>
      </w:pPr>
      <w:r w:rsidRPr="00CB63D8">
        <w:rPr>
          <w:kern w:val="1"/>
          <w:lang w:eastAsia="ar-SA"/>
        </w:rPr>
        <w:t>Ширина – 610-630 мм;</w:t>
      </w:r>
    </w:p>
    <w:p w:rsidR="00C53CBB" w:rsidRPr="00CB63D8" w:rsidRDefault="00C53CBB" w:rsidP="00C53CBB">
      <w:pPr>
        <w:tabs>
          <w:tab w:val="left" w:pos="540"/>
        </w:tabs>
        <w:suppressAutoHyphens/>
        <w:ind w:right="-23"/>
        <w:jc w:val="both"/>
        <w:rPr>
          <w:kern w:val="1"/>
          <w:lang w:eastAsia="ar-SA"/>
        </w:rPr>
      </w:pPr>
      <w:proofErr w:type="spellStart"/>
      <w:r w:rsidRPr="00CB63D8">
        <w:rPr>
          <w:kern w:val="1"/>
          <w:lang w:eastAsia="ar-SA"/>
        </w:rPr>
        <w:t>Висота</w:t>
      </w:r>
      <w:proofErr w:type="spellEnd"/>
      <w:r w:rsidRPr="00CB63D8">
        <w:rPr>
          <w:kern w:val="1"/>
          <w:lang w:eastAsia="ar-SA"/>
        </w:rPr>
        <w:t xml:space="preserve"> – 950-1050 мм.</w:t>
      </w:r>
    </w:p>
    <w:p w:rsidR="00C53CBB" w:rsidRPr="00CB63D8" w:rsidRDefault="00C53CBB" w:rsidP="00C53CBB">
      <w:pPr>
        <w:tabs>
          <w:tab w:val="left" w:pos="540"/>
        </w:tabs>
        <w:suppressAutoHyphens/>
        <w:ind w:right="-23"/>
        <w:jc w:val="both"/>
        <w:rPr>
          <w:kern w:val="1"/>
          <w:lang w:eastAsia="ar-SA"/>
        </w:rPr>
      </w:pPr>
      <w:r w:rsidRPr="00CB63D8">
        <w:rPr>
          <w:kern w:val="1"/>
          <w:lang w:eastAsia="ar-SA"/>
        </w:rPr>
        <w:t xml:space="preserve">- </w:t>
      </w:r>
      <w:proofErr w:type="spellStart"/>
      <w:r w:rsidRPr="00CB63D8">
        <w:rPr>
          <w:kern w:val="1"/>
          <w:lang w:eastAsia="ar-SA"/>
        </w:rPr>
        <w:t>Швидкість</w:t>
      </w:r>
      <w:proofErr w:type="spellEnd"/>
      <w:r w:rsidRPr="00CB63D8">
        <w:rPr>
          <w:kern w:val="1"/>
          <w:lang w:eastAsia="ar-SA"/>
        </w:rPr>
        <w:t xml:space="preserve"> </w:t>
      </w:r>
      <w:proofErr w:type="spellStart"/>
      <w:r w:rsidRPr="00CB63D8">
        <w:rPr>
          <w:kern w:val="1"/>
          <w:lang w:eastAsia="ar-SA"/>
        </w:rPr>
        <w:t>обертів</w:t>
      </w:r>
      <w:proofErr w:type="spellEnd"/>
      <w:r w:rsidRPr="00CB63D8">
        <w:rPr>
          <w:kern w:val="1"/>
          <w:lang w:eastAsia="ar-SA"/>
        </w:rPr>
        <w:t xml:space="preserve">: </w:t>
      </w:r>
      <w:r>
        <w:rPr>
          <w:kern w:val="1"/>
          <w:lang w:eastAsia="ar-SA"/>
        </w:rPr>
        <w:t xml:space="preserve">не </w:t>
      </w:r>
      <w:proofErr w:type="spellStart"/>
      <w:r>
        <w:rPr>
          <w:kern w:val="1"/>
          <w:lang w:eastAsia="ar-SA"/>
        </w:rPr>
        <w:t>більше</w:t>
      </w:r>
      <w:proofErr w:type="spellEnd"/>
      <w:r>
        <w:rPr>
          <w:kern w:val="1"/>
          <w:lang w:eastAsia="ar-SA"/>
        </w:rPr>
        <w:t xml:space="preserve"> 320 </w:t>
      </w:r>
      <w:r w:rsidRPr="00CB63D8">
        <w:rPr>
          <w:kern w:val="1"/>
          <w:lang w:eastAsia="ar-SA"/>
        </w:rPr>
        <w:t>об/</w:t>
      </w:r>
      <w:proofErr w:type="spellStart"/>
      <w:r w:rsidRPr="00CB63D8">
        <w:rPr>
          <w:kern w:val="1"/>
          <w:lang w:eastAsia="ar-SA"/>
        </w:rPr>
        <w:t>хв</w:t>
      </w:r>
      <w:proofErr w:type="spellEnd"/>
      <w:r w:rsidRPr="00CB63D8">
        <w:rPr>
          <w:kern w:val="1"/>
          <w:lang w:eastAsia="ar-SA"/>
        </w:rPr>
        <w:t>.</w:t>
      </w:r>
    </w:p>
    <w:p w:rsidR="00C53CBB" w:rsidRPr="00CB63D8" w:rsidRDefault="00C53CBB" w:rsidP="00C53CBB">
      <w:pPr>
        <w:tabs>
          <w:tab w:val="left" w:pos="540"/>
        </w:tabs>
        <w:suppressAutoHyphens/>
        <w:ind w:right="-23"/>
        <w:jc w:val="both"/>
        <w:rPr>
          <w:kern w:val="1"/>
          <w:lang w:eastAsia="ar-SA"/>
        </w:rPr>
      </w:pPr>
      <w:r w:rsidRPr="00CB63D8">
        <w:rPr>
          <w:kern w:val="1"/>
          <w:lang w:eastAsia="ar-SA"/>
        </w:rPr>
        <w:t>-</w:t>
      </w:r>
      <w:proofErr w:type="spellStart"/>
      <w:r w:rsidRPr="00CB63D8">
        <w:rPr>
          <w:kern w:val="1"/>
          <w:lang w:eastAsia="ar-SA"/>
        </w:rPr>
        <w:t>Продуктивність</w:t>
      </w:r>
      <w:proofErr w:type="spellEnd"/>
      <w:r w:rsidRPr="00CB63D8">
        <w:rPr>
          <w:kern w:val="1"/>
          <w:lang w:eastAsia="ar-SA"/>
        </w:rPr>
        <w:t xml:space="preserve"> не </w:t>
      </w:r>
      <w:proofErr w:type="spellStart"/>
      <w:r w:rsidRPr="00CB63D8">
        <w:rPr>
          <w:kern w:val="1"/>
          <w:lang w:eastAsia="ar-SA"/>
        </w:rPr>
        <w:t>менше</w:t>
      </w:r>
      <w:proofErr w:type="spellEnd"/>
      <w:r w:rsidRPr="00CB63D8">
        <w:rPr>
          <w:kern w:val="1"/>
          <w:lang w:eastAsia="ar-SA"/>
        </w:rPr>
        <w:t xml:space="preserve"> 500 кг/год.</w:t>
      </w:r>
    </w:p>
    <w:p w:rsidR="00C53CBB" w:rsidRPr="00CB63D8" w:rsidRDefault="00C53CBB" w:rsidP="00C53CBB">
      <w:pPr>
        <w:tabs>
          <w:tab w:val="left" w:pos="540"/>
        </w:tabs>
        <w:suppressAutoHyphens/>
        <w:ind w:right="-23"/>
        <w:jc w:val="both"/>
        <w:rPr>
          <w:kern w:val="1"/>
          <w:lang w:eastAsia="ar-SA"/>
        </w:rPr>
      </w:pPr>
      <w:r w:rsidRPr="00CB63D8">
        <w:rPr>
          <w:kern w:val="1"/>
          <w:lang w:eastAsia="ar-SA"/>
        </w:rPr>
        <w:t>-</w:t>
      </w:r>
      <w:proofErr w:type="spellStart"/>
      <w:r w:rsidRPr="00CB63D8">
        <w:rPr>
          <w:kern w:val="1"/>
          <w:lang w:eastAsia="ar-SA"/>
        </w:rPr>
        <w:t>Разова</w:t>
      </w:r>
      <w:proofErr w:type="spellEnd"/>
      <w:r w:rsidRPr="00CB63D8">
        <w:rPr>
          <w:kern w:val="1"/>
          <w:lang w:eastAsia="ar-SA"/>
        </w:rPr>
        <w:t xml:space="preserve"> </w:t>
      </w:r>
      <w:proofErr w:type="spellStart"/>
      <w:r w:rsidRPr="00CB63D8">
        <w:rPr>
          <w:kern w:val="1"/>
          <w:lang w:eastAsia="ar-SA"/>
        </w:rPr>
        <w:t>місткість</w:t>
      </w:r>
      <w:proofErr w:type="spellEnd"/>
      <w:r w:rsidRPr="00CB63D8">
        <w:rPr>
          <w:kern w:val="1"/>
          <w:lang w:eastAsia="ar-SA"/>
        </w:rPr>
        <w:t xml:space="preserve"> не </w:t>
      </w:r>
      <w:proofErr w:type="spellStart"/>
      <w:r w:rsidRPr="00CB63D8">
        <w:rPr>
          <w:kern w:val="1"/>
          <w:lang w:eastAsia="ar-SA"/>
        </w:rPr>
        <w:t>менше</w:t>
      </w:r>
      <w:proofErr w:type="spellEnd"/>
      <w:r w:rsidRPr="00CB63D8">
        <w:rPr>
          <w:kern w:val="1"/>
          <w:lang w:eastAsia="ar-SA"/>
        </w:rPr>
        <w:t xml:space="preserve"> 18 кг.</w:t>
      </w:r>
    </w:p>
    <w:p w:rsidR="00C53CBB" w:rsidRPr="00CB63D8" w:rsidRDefault="00C53CBB" w:rsidP="00C53CBB">
      <w:pPr>
        <w:tabs>
          <w:tab w:val="left" w:pos="540"/>
        </w:tabs>
        <w:suppressAutoHyphens/>
        <w:ind w:right="-23"/>
        <w:jc w:val="both"/>
        <w:rPr>
          <w:kern w:val="1"/>
          <w:lang w:eastAsia="ar-SA"/>
        </w:rPr>
      </w:pPr>
      <w:r w:rsidRPr="00CB63D8">
        <w:rPr>
          <w:kern w:val="1"/>
          <w:lang w:eastAsia="ar-SA"/>
        </w:rPr>
        <w:t>-</w:t>
      </w:r>
      <w:proofErr w:type="spellStart"/>
      <w:r>
        <w:rPr>
          <w:kern w:val="1"/>
          <w:lang w:eastAsia="ar-SA"/>
        </w:rPr>
        <w:t>Тривалість</w:t>
      </w:r>
      <w:proofErr w:type="spellEnd"/>
      <w:r>
        <w:rPr>
          <w:kern w:val="1"/>
          <w:lang w:eastAsia="ar-SA"/>
        </w:rPr>
        <w:t xml:space="preserve"> одного циклу 120– 150</w:t>
      </w:r>
      <w:r w:rsidRPr="00CB63D8">
        <w:rPr>
          <w:kern w:val="1"/>
          <w:lang w:eastAsia="ar-SA"/>
        </w:rPr>
        <w:t xml:space="preserve"> секунд.</w:t>
      </w:r>
    </w:p>
    <w:p w:rsidR="00C53CBB" w:rsidRPr="00CB63D8" w:rsidRDefault="00C53CBB" w:rsidP="00C53CBB">
      <w:pPr>
        <w:tabs>
          <w:tab w:val="left" w:pos="540"/>
        </w:tabs>
        <w:suppressAutoHyphens/>
        <w:ind w:right="-23"/>
        <w:jc w:val="both"/>
        <w:rPr>
          <w:kern w:val="1"/>
          <w:lang w:eastAsia="ar-SA"/>
        </w:rPr>
      </w:pPr>
      <w:r>
        <w:rPr>
          <w:kern w:val="1"/>
          <w:lang w:eastAsia="ar-SA"/>
        </w:rPr>
        <w:t>-Вага 45</w:t>
      </w:r>
      <w:r w:rsidRPr="00CB63D8">
        <w:rPr>
          <w:kern w:val="1"/>
          <w:lang w:eastAsia="ar-SA"/>
        </w:rPr>
        <w:t>кг.</w:t>
      </w:r>
    </w:p>
    <w:p w:rsidR="001E6B50" w:rsidRDefault="00C53CBB" w:rsidP="00C53CBB">
      <w:pPr>
        <w:tabs>
          <w:tab w:val="left" w:pos="540"/>
        </w:tabs>
        <w:suppressAutoHyphens/>
        <w:ind w:right="-23"/>
        <w:jc w:val="both"/>
        <w:rPr>
          <w:kern w:val="1"/>
          <w:lang w:eastAsia="ar-SA"/>
        </w:rPr>
      </w:pPr>
      <w:proofErr w:type="spellStart"/>
      <w:r w:rsidRPr="00CB63D8">
        <w:rPr>
          <w:kern w:val="1"/>
          <w:lang w:eastAsia="ar-SA"/>
        </w:rPr>
        <w:t>Гарантійний</w:t>
      </w:r>
      <w:proofErr w:type="spellEnd"/>
      <w:r w:rsidRPr="00CB63D8">
        <w:rPr>
          <w:kern w:val="1"/>
          <w:lang w:eastAsia="ar-SA"/>
        </w:rPr>
        <w:t xml:space="preserve"> строк не </w:t>
      </w:r>
      <w:proofErr w:type="spellStart"/>
      <w:r w:rsidRPr="00CB63D8">
        <w:rPr>
          <w:kern w:val="1"/>
          <w:lang w:eastAsia="ar-SA"/>
        </w:rPr>
        <w:t>менше</w:t>
      </w:r>
      <w:proofErr w:type="spellEnd"/>
      <w:r w:rsidRPr="00CB63D8">
        <w:rPr>
          <w:kern w:val="1"/>
          <w:lang w:eastAsia="ar-SA"/>
        </w:rPr>
        <w:t xml:space="preserve"> 12 </w:t>
      </w:r>
      <w:proofErr w:type="spellStart"/>
      <w:r w:rsidRPr="00CB63D8">
        <w:rPr>
          <w:kern w:val="1"/>
          <w:lang w:eastAsia="ar-SA"/>
        </w:rPr>
        <w:t>місяців</w:t>
      </w:r>
      <w:proofErr w:type="spellEnd"/>
      <w:r w:rsidRPr="00CB63D8">
        <w:rPr>
          <w:kern w:val="1"/>
          <w:lang w:eastAsia="ar-SA"/>
        </w:rPr>
        <w:t>.</w:t>
      </w:r>
    </w:p>
    <w:p w:rsidR="00D53067" w:rsidRDefault="00D53067" w:rsidP="00D53067">
      <w:pPr>
        <w:ind w:firstLine="720"/>
        <w:jc w:val="both"/>
        <w:rPr>
          <w:kern w:val="1"/>
          <w:lang w:eastAsia="ar-SA"/>
        </w:rPr>
      </w:pPr>
      <w:r w:rsidRPr="00975EC2">
        <w:rPr>
          <w:kern w:val="1"/>
          <w:lang w:eastAsia="ar-SA"/>
        </w:rPr>
        <w:t xml:space="preserve">Товар повинен бути </w:t>
      </w:r>
      <w:proofErr w:type="spellStart"/>
      <w:r w:rsidRPr="00975EC2">
        <w:rPr>
          <w:kern w:val="1"/>
          <w:lang w:eastAsia="ar-SA"/>
        </w:rPr>
        <w:t>новим</w:t>
      </w:r>
      <w:proofErr w:type="spellEnd"/>
      <w:r w:rsidRPr="00975EC2">
        <w:rPr>
          <w:kern w:val="1"/>
          <w:lang w:eastAsia="ar-SA"/>
        </w:rPr>
        <w:t xml:space="preserve">. </w:t>
      </w:r>
      <w:proofErr w:type="spellStart"/>
      <w:r w:rsidRPr="00975EC2">
        <w:rPr>
          <w:kern w:val="1"/>
          <w:lang w:eastAsia="ar-SA"/>
        </w:rPr>
        <w:t>Всі</w:t>
      </w:r>
      <w:proofErr w:type="spellEnd"/>
      <w:r w:rsidRPr="00975EC2">
        <w:rPr>
          <w:kern w:val="1"/>
          <w:lang w:eastAsia="ar-SA"/>
        </w:rPr>
        <w:t xml:space="preserve"> </w:t>
      </w:r>
      <w:proofErr w:type="spellStart"/>
      <w:r w:rsidRPr="00975EC2">
        <w:rPr>
          <w:kern w:val="1"/>
          <w:lang w:eastAsia="ar-SA"/>
        </w:rPr>
        <w:t>основні</w:t>
      </w:r>
      <w:proofErr w:type="spellEnd"/>
      <w:r w:rsidRPr="00975EC2">
        <w:rPr>
          <w:kern w:val="1"/>
          <w:lang w:eastAsia="ar-SA"/>
        </w:rPr>
        <w:t xml:space="preserve"> </w:t>
      </w:r>
      <w:proofErr w:type="spellStart"/>
      <w:r w:rsidRPr="00975EC2">
        <w:rPr>
          <w:kern w:val="1"/>
          <w:lang w:eastAsia="ar-SA"/>
        </w:rPr>
        <w:t>компоненти</w:t>
      </w:r>
      <w:proofErr w:type="spellEnd"/>
      <w:r w:rsidRPr="00975EC2">
        <w:rPr>
          <w:kern w:val="1"/>
          <w:lang w:eastAsia="ar-SA"/>
        </w:rPr>
        <w:t xml:space="preserve"> товару </w:t>
      </w:r>
      <w:proofErr w:type="spellStart"/>
      <w:r w:rsidRPr="00975EC2">
        <w:rPr>
          <w:kern w:val="1"/>
          <w:lang w:eastAsia="ar-SA"/>
        </w:rPr>
        <w:t>повинні</w:t>
      </w:r>
      <w:proofErr w:type="spellEnd"/>
      <w:r w:rsidRPr="00975EC2">
        <w:rPr>
          <w:kern w:val="1"/>
          <w:lang w:eastAsia="ar-SA"/>
        </w:rPr>
        <w:t xml:space="preserve"> бути </w:t>
      </w:r>
      <w:proofErr w:type="spellStart"/>
      <w:r w:rsidRPr="00975EC2">
        <w:rPr>
          <w:kern w:val="1"/>
          <w:lang w:eastAsia="ar-SA"/>
        </w:rPr>
        <w:t>оригінальними</w:t>
      </w:r>
      <w:proofErr w:type="spellEnd"/>
      <w:r w:rsidRPr="00975EC2">
        <w:rPr>
          <w:kern w:val="1"/>
          <w:lang w:eastAsia="ar-SA"/>
        </w:rPr>
        <w:t xml:space="preserve">, </w:t>
      </w:r>
      <w:proofErr w:type="spellStart"/>
      <w:r w:rsidRPr="00975EC2">
        <w:rPr>
          <w:kern w:val="1"/>
          <w:lang w:eastAsia="ar-SA"/>
        </w:rPr>
        <w:t>зміна</w:t>
      </w:r>
      <w:proofErr w:type="spellEnd"/>
      <w:r w:rsidRPr="00975EC2">
        <w:rPr>
          <w:kern w:val="1"/>
          <w:lang w:eastAsia="ar-SA"/>
        </w:rPr>
        <w:t xml:space="preserve"> </w:t>
      </w:r>
      <w:proofErr w:type="spellStart"/>
      <w:r w:rsidRPr="00975EC2">
        <w:rPr>
          <w:kern w:val="1"/>
          <w:lang w:eastAsia="ar-SA"/>
        </w:rPr>
        <w:t>компонентів</w:t>
      </w:r>
      <w:proofErr w:type="spellEnd"/>
      <w:r w:rsidRPr="00975EC2">
        <w:rPr>
          <w:kern w:val="1"/>
          <w:lang w:eastAsia="ar-SA"/>
        </w:rPr>
        <w:t xml:space="preserve"> на </w:t>
      </w:r>
      <w:proofErr w:type="spellStart"/>
      <w:r w:rsidRPr="00975EC2">
        <w:rPr>
          <w:kern w:val="1"/>
          <w:lang w:eastAsia="ar-SA"/>
        </w:rPr>
        <w:t>неоригінальні</w:t>
      </w:r>
      <w:proofErr w:type="spellEnd"/>
      <w:r w:rsidRPr="00975EC2">
        <w:rPr>
          <w:kern w:val="1"/>
          <w:lang w:eastAsia="ar-SA"/>
        </w:rPr>
        <w:t xml:space="preserve"> </w:t>
      </w:r>
      <w:proofErr w:type="spellStart"/>
      <w:r w:rsidRPr="00975EC2">
        <w:rPr>
          <w:kern w:val="1"/>
          <w:lang w:eastAsia="ar-SA"/>
        </w:rPr>
        <w:t>забороняється</w:t>
      </w:r>
      <w:proofErr w:type="spellEnd"/>
      <w:r w:rsidRPr="00975EC2">
        <w:rPr>
          <w:kern w:val="1"/>
          <w:lang w:eastAsia="ar-SA"/>
        </w:rPr>
        <w:t>.</w:t>
      </w:r>
      <w:r>
        <w:rPr>
          <w:kern w:val="1"/>
          <w:lang w:val="uk-UA" w:eastAsia="ar-SA"/>
        </w:rPr>
        <w:t xml:space="preserve"> </w:t>
      </w:r>
      <w:proofErr w:type="spellStart"/>
      <w:r w:rsidRPr="00975EC2">
        <w:rPr>
          <w:kern w:val="1"/>
          <w:lang w:eastAsia="ar-SA"/>
        </w:rPr>
        <w:t>Якість</w:t>
      </w:r>
      <w:proofErr w:type="spellEnd"/>
      <w:r w:rsidRPr="00975EC2">
        <w:rPr>
          <w:kern w:val="1"/>
          <w:lang w:eastAsia="ar-SA"/>
        </w:rPr>
        <w:t xml:space="preserve"> товару повинна </w:t>
      </w:r>
      <w:proofErr w:type="spellStart"/>
      <w:r w:rsidRPr="00975EC2">
        <w:rPr>
          <w:kern w:val="1"/>
          <w:lang w:eastAsia="ar-SA"/>
        </w:rPr>
        <w:t>відповідати</w:t>
      </w:r>
      <w:proofErr w:type="spellEnd"/>
      <w:r w:rsidRPr="00975EC2">
        <w:rPr>
          <w:kern w:val="1"/>
          <w:lang w:eastAsia="ar-SA"/>
        </w:rPr>
        <w:t xml:space="preserve"> </w:t>
      </w:r>
      <w:proofErr w:type="spellStart"/>
      <w:r w:rsidRPr="00975EC2">
        <w:rPr>
          <w:kern w:val="1"/>
          <w:lang w:eastAsia="ar-SA"/>
        </w:rPr>
        <w:t>вимогам</w:t>
      </w:r>
      <w:proofErr w:type="spellEnd"/>
      <w:r w:rsidRPr="00975EC2">
        <w:rPr>
          <w:kern w:val="1"/>
          <w:lang w:eastAsia="ar-SA"/>
        </w:rPr>
        <w:t xml:space="preserve"> </w:t>
      </w:r>
      <w:proofErr w:type="spellStart"/>
      <w:r w:rsidRPr="00975EC2">
        <w:rPr>
          <w:kern w:val="1"/>
          <w:lang w:eastAsia="ar-SA"/>
        </w:rPr>
        <w:t>відповідних</w:t>
      </w:r>
      <w:proofErr w:type="spellEnd"/>
      <w:r w:rsidRPr="00975EC2">
        <w:rPr>
          <w:kern w:val="1"/>
          <w:lang w:eastAsia="ar-SA"/>
        </w:rPr>
        <w:t xml:space="preserve"> </w:t>
      </w:r>
      <w:proofErr w:type="spellStart"/>
      <w:r w:rsidRPr="00975EC2">
        <w:rPr>
          <w:kern w:val="1"/>
          <w:lang w:eastAsia="ar-SA"/>
        </w:rPr>
        <w:t>діючих</w:t>
      </w:r>
      <w:proofErr w:type="spellEnd"/>
      <w:r w:rsidRPr="00975EC2">
        <w:rPr>
          <w:kern w:val="1"/>
          <w:lang w:eastAsia="ar-SA"/>
        </w:rPr>
        <w:t xml:space="preserve"> </w:t>
      </w:r>
      <w:proofErr w:type="spellStart"/>
      <w:r w:rsidRPr="00975EC2">
        <w:rPr>
          <w:kern w:val="1"/>
          <w:lang w:eastAsia="ar-SA"/>
        </w:rPr>
        <w:t>нормативних</w:t>
      </w:r>
      <w:proofErr w:type="spellEnd"/>
      <w:r w:rsidRPr="00975EC2">
        <w:rPr>
          <w:kern w:val="1"/>
          <w:lang w:eastAsia="ar-SA"/>
        </w:rPr>
        <w:t xml:space="preserve"> </w:t>
      </w:r>
      <w:proofErr w:type="spellStart"/>
      <w:r w:rsidRPr="00975EC2">
        <w:rPr>
          <w:kern w:val="1"/>
          <w:lang w:eastAsia="ar-SA"/>
        </w:rPr>
        <w:t>документів</w:t>
      </w:r>
      <w:proofErr w:type="spellEnd"/>
      <w:r w:rsidRPr="00975EC2">
        <w:rPr>
          <w:kern w:val="1"/>
          <w:lang w:eastAsia="ar-SA"/>
        </w:rPr>
        <w:t xml:space="preserve"> та </w:t>
      </w:r>
      <w:proofErr w:type="spellStart"/>
      <w:r w:rsidRPr="00975EC2">
        <w:rPr>
          <w:kern w:val="1"/>
          <w:lang w:eastAsia="ar-SA"/>
        </w:rPr>
        <w:t>відповідати</w:t>
      </w:r>
      <w:proofErr w:type="spellEnd"/>
      <w:r w:rsidRPr="00975EC2">
        <w:rPr>
          <w:kern w:val="1"/>
          <w:lang w:eastAsia="ar-SA"/>
        </w:rPr>
        <w:t xml:space="preserve"> параметрам та </w:t>
      </w:r>
      <w:proofErr w:type="spellStart"/>
      <w:r w:rsidRPr="00975EC2">
        <w:rPr>
          <w:kern w:val="1"/>
          <w:lang w:eastAsia="ar-SA"/>
        </w:rPr>
        <w:t>вимогам</w:t>
      </w:r>
      <w:proofErr w:type="spellEnd"/>
      <w:r w:rsidRPr="00975EC2">
        <w:rPr>
          <w:kern w:val="1"/>
          <w:lang w:eastAsia="ar-SA"/>
        </w:rPr>
        <w:t xml:space="preserve">, </w:t>
      </w:r>
      <w:proofErr w:type="spellStart"/>
      <w:r w:rsidRPr="00975EC2">
        <w:rPr>
          <w:kern w:val="1"/>
          <w:lang w:eastAsia="ar-SA"/>
        </w:rPr>
        <w:t>зазначеним</w:t>
      </w:r>
      <w:proofErr w:type="spellEnd"/>
      <w:r w:rsidRPr="00975EC2">
        <w:rPr>
          <w:kern w:val="1"/>
          <w:lang w:eastAsia="ar-SA"/>
        </w:rPr>
        <w:t xml:space="preserve"> у </w:t>
      </w:r>
      <w:proofErr w:type="spellStart"/>
      <w:r w:rsidR="003B11E9">
        <w:rPr>
          <w:kern w:val="1"/>
          <w:lang w:eastAsia="ar-SA"/>
        </w:rPr>
        <w:t>додатку</w:t>
      </w:r>
      <w:proofErr w:type="spellEnd"/>
      <w:r w:rsidR="003B11E9">
        <w:rPr>
          <w:kern w:val="1"/>
          <w:lang w:eastAsia="ar-SA"/>
        </w:rPr>
        <w:t xml:space="preserve"> 2 до </w:t>
      </w:r>
      <w:proofErr w:type="spellStart"/>
      <w:r w:rsidR="003B11E9">
        <w:rPr>
          <w:kern w:val="1"/>
          <w:lang w:eastAsia="ar-SA"/>
        </w:rPr>
        <w:t>тендерної</w:t>
      </w:r>
      <w:proofErr w:type="spellEnd"/>
      <w:r w:rsidR="003B11E9">
        <w:rPr>
          <w:kern w:val="1"/>
          <w:lang w:eastAsia="ar-SA"/>
        </w:rPr>
        <w:t xml:space="preserve"> документації.</w:t>
      </w:r>
      <w:bookmarkStart w:id="0" w:name="_GoBack"/>
      <w:bookmarkEnd w:id="0"/>
      <w:r w:rsidRPr="00D162CB">
        <w:t xml:space="preserve"> </w:t>
      </w:r>
      <w:r>
        <w:rPr>
          <w:kern w:val="1"/>
          <w:lang w:eastAsia="ar-SA"/>
        </w:rPr>
        <w:t xml:space="preserve"> </w:t>
      </w:r>
    </w:p>
    <w:p w:rsidR="00AC108A" w:rsidRPr="00D53067" w:rsidRDefault="00AC108A" w:rsidP="00D53067">
      <w:pPr>
        <w:ind w:firstLine="720"/>
        <w:jc w:val="both"/>
        <w:rPr>
          <w:b/>
          <w:bCs/>
          <w:color w:val="000000"/>
        </w:rPr>
      </w:pPr>
    </w:p>
    <w:p w:rsidR="001E6B50" w:rsidRPr="001B2571" w:rsidRDefault="001E6B50" w:rsidP="00EE68C2">
      <w:pPr>
        <w:ind w:right="333" w:firstLine="540"/>
        <w:jc w:val="both"/>
        <w:rPr>
          <w:lang w:val="uk-UA"/>
        </w:rPr>
      </w:pPr>
      <w:r>
        <w:rPr>
          <w:b/>
          <w:lang w:val="uk-UA"/>
        </w:rPr>
        <w:t xml:space="preserve">   Обґрунтуван</w:t>
      </w:r>
      <w:r w:rsidR="00B43290">
        <w:rPr>
          <w:b/>
          <w:lang w:val="uk-UA"/>
        </w:rPr>
        <w:t>ня очікуваної вартості предмета закупівлі.</w:t>
      </w:r>
      <w:r>
        <w:rPr>
          <w:b/>
          <w:lang w:val="uk-UA"/>
        </w:rPr>
        <w:t xml:space="preserve"> </w:t>
      </w:r>
      <w:r w:rsidR="00B43290" w:rsidRPr="00B43290">
        <w:rPr>
          <w:lang w:val="uk-UA"/>
        </w:rPr>
        <w:t xml:space="preserve">Очікувана вартість закупівлі становить </w:t>
      </w:r>
      <w:r w:rsidR="007F5BA7" w:rsidRPr="007F5BA7">
        <w:rPr>
          <w:b/>
          <w:lang w:val="uk-UA"/>
        </w:rPr>
        <w:t>76 989,67 грн</w:t>
      </w:r>
      <w:r w:rsidR="007F5BA7">
        <w:rPr>
          <w:lang w:val="uk-UA"/>
        </w:rPr>
        <w:t xml:space="preserve">. </w:t>
      </w:r>
      <w:r w:rsidRPr="00BF2F2E">
        <w:rPr>
          <w:rFonts w:eastAsia="Calibri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1B2571">
        <w:rPr>
          <w:rFonts w:eastAsia="Calibri"/>
          <w:lang w:val="uk-UA" w:eastAsia="en-US"/>
        </w:rPr>
        <w:t xml:space="preserve"> </w:t>
      </w:r>
      <w:r w:rsidR="000A5F83">
        <w:rPr>
          <w:rFonts w:eastAsia="Calibri"/>
          <w:lang w:val="uk-UA" w:eastAsia="en-US"/>
        </w:rPr>
        <w:t>Розрахунок очікуваної вартості</w:t>
      </w:r>
      <w:r w:rsidRPr="00BF2F2E">
        <w:rPr>
          <w:rFonts w:eastAsia="Calibri"/>
          <w:lang w:val="uk-UA" w:eastAsia="en-US"/>
        </w:rPr>
        <w:t xml:space="preserve"> предмета Закупівлі здійснюється методом порівняння ринкових цін (інформації з отриманих трьох цінових пропозицій).</w:t>
      </w:r>
      <w:r w:rsidR="001B2571" w:rsidRPr="00BF2F2E">
        <w:rPr>
          <w:lang w:val="uk-UA"/>
        </w:rPr>
        <w:t xml:space="preserve"> </w:t>
      </w:r>
    </w:p>
    <w:p w:rsidR="001E6B50" w:rsidRPr="001B2571" w:rsidRDefault="001E6B50" w:rsidP="00EE68C2">
      <w:pPr>
        <w:ind w:right="333"/>
        <w:jc w:val="both"/>
        <w:rPr>
          <w:lang w:val="uk-UA"/>
        </w:rPr>
      </w:pPr>
    </w:p>
    <w:p w:rsidR="001E6B50" w:rsidRPr="001B2571" w:rsidRDefault="001E6B50" w:rsidP="00EE68C2">
      <w:pPr>
        <w:ind w:right="333"/>
        <w:jc w:val="both"/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BE1E29" w:rsidRPr="001B2571" w:rsidRDefault="00BE1E29">
      <w:pPr>
        <w:rPr>
          <w:lang w:val="uk-UA"/>
        </w:rPr>
      </w:pPr>
    </w:p>
    <w:sectPr w:rsidR="00BE1E29" w:rsidRPr="001B2571" w:rsidSect="00D5386D">
      <w:pgSz w:w="12240" w:h="15840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F1D9B"/>
    <w:multiLevelType w:val="hybridMultilevel"/>
    <w:tmpl w:val="FB6617BE"/>
    <w:lvl w:ilvl="0" w:tplc="04B4ED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0F"/>
    <w:rsid w:val="00006C55"/>
    <w:rsid w:val="00011652"/>
    <w:rsid w:val="000217A0"/>
    <w:rsid w:val="000650F1"/>
    <w:rsid w:val="000A5F83"/>
    <w:rsid w:val="000B1C58"/>
    <w:rsid w:val="00106A0F"/>
    <w:rsid w:val="001A5EF9"/>
    <w:rsid w:val="001B2571"/>
    <w:rsid w:val="001E6B50"/>
    <w:rsid w:val="001F584E"/>
    <w:rsid w:val="00280F28"/>
    <w:rsid w:val="002B25B9"/>
    <w:rsid w:val="002C586A"/>
    <w:rsid w:val="002E2C62"/>
    <w:rsid w:val="003050CD"/>
    <w:rsid w:val="003B11E9"/>
    <w:rsid w:val="003F25EF"/>
    <w:rsid w:val="00406F5B"/>
    <w:rsid w:val="0045376E"/>
    <w:rsid w:val="004A1A67"/>
    <w:rsid w:val="00644946"/>
    <w:rsid w:val="00754CC6"/>
    <w:rsid w:val="007F5BA7"/>
    <w:rsid w:val="00863317"/>
    <w:rsid w:val="00923770"/>
    <w:rsid w:val="009315EB"/>
    <w:rsid w:val="00942AA7"/>
    <w:rsid w:val="009574D2"/>
    <w:rsid w:val="009C0E01"/>
    <w:rsid w:val="009D2E7B"/>
    <w:rsid w:val="00A6535E"/>
    <w:rsid w:val="00AC108A"/>
    <w:rsid w:val="00B21D3D"/>
    <w:rsid w:val="00B30619"/>
    <w:rsid w:val="00B43290"/>
    <w:rsid w:val="00B61C76"/>
    <w:rsid w:val="00BC73CF"/>
    <w:rsid w:val="00BE1E29"/>
    <w:rsid w:val="00BF2F03"/>
    <w:rsid w:val="00C2295F"/>
    <w:rsid w:val="00C53CBB"/>
    <w:rsid w:val="00D4142E"/>
    <w:rsid w:val="00D53067"/>
    <w:rsid w:val="00E6507B"/>
    <w:rsid w:val="00EB7FED"/>
    <w:rsid w:val="00EE0344"/>
    <w:rsid w:val="00EE68C2"/>
    <w:rsid w:val="00EF3E7C"/>
    <w:rsid w:val="00FC535F"/>
    <w:rsid w:val="00FD245A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1B3D1"/>
  <w15:chartTrackingRefBased/>
  <w15:docId w15:val="{9D447043-9AF2-4F36-B677-B72B48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08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086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2023-05-18T12:16:00Z</cp:lastPrinted>
  <dcterms:created xsi:type="dcterms:W3CDTF">2023-05-08T12:00:00Z</dcterms:created>
  <dcterms:modified xsi:type="dcterms:W3CDTF">2023-11-15T06:03:00Z</dcterms:modified>
</cp:coreProperties>
</file>