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50" w:rsidRDefault="001E6B50" w:rsidP="001E6B5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446C18" w:rsidRDefault="00446C18" w:rsidP="001E6B50">
      <w:pPr>
        <w:jc w:val="center"/>
        <w:rPr>
          <w:b/>
          <w:sz w:val="28"/>
          <w:szCs w:val="28"/>
        </w:rPr>
      </w:pPr>
      <w:r w:rsidRPr="00446C18">
        <w:rPr>
          <w:b/>
          <w:sz w:val="28"/>
          <w:szCs w:val="28"/>
        </w:rPr>
        <w:t>UA-2023-11-23-001195-a</w:t>
      </w:r>
    </w:p>
    <w:p w:rsidR="00446C18" w:rsidRDefault="00446C18" w:rsidP="001E6B50">
      <w:pPr>
        <w:jc w:val="center"/>
        <w:rPr>
          <w:b/>
          <w:sz w:val="28"/>
          <w:szCs w:val="28"/>
        </w:rPr>
      </w:pPr>
    </w:p>
    <w:p w:rsidR="001E6B50" w:rsidRDefault="001E6B50" w:rsidP="001E6B50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E6507B" w:rsidRDefault="001E6B50" w:rsidP="001E6B5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446C18" w:rsidRPr="00446C18" w:rsidRDefault="001E6B50" w:rsidP="00446C18">
      <w:pPr>
        <w:ind w:left="-1134" w:right="-568" w:firstLine="1134"/>
        <w:jc w:val="both"/>
        <w:rPr>
          <w:rFonts w:eastAsiaTheme="minorHAnsi"/>
          <w:lang w:val="uk-UA" w:eastAsia="en-US"/>
        </w:rPr>
      </w:pPr>
      <w:r>
        <w:rPr>
          <w:b/>
          <w:lang w:val="uk-UA"/>
        </w:rPr>
        <w:t xml:space="preserve">   Предмет закупівлі </w:t>
      </w:r>
      <w:r w:rsidR="00446C18" w:rsidRPr="00446C18">
        <w:rPr>
          <w:rFonts w:eastAsiaTheme="minorHAnsi"/>
          <w:b/>
          <w:lang w:val="uk-UA" w:eastAsia="en-US"/>
        </w:rPr>
        <w:t>ДК 021:2015: «39510000-0 - Вироби домашнього текстилю»</w:t>
      </w:r>
      <w:r w:rsidR="00446C18" w:rsidRPr="00446C18">
        <w:rPr>
          <w:rFonts w:eastAsiaTheme="minorHAnsi"/>
          <w:b/>
          <w:iCs/>
          <w:lang w:val="uk-UA" w:eastAsia="en-US"/>
        </w:rPr>
        <w:t xml:space="preserve"> Рушники</w:t>
      </w:r>
    </w:p>
    <w:p w:rsidR="00EF3E7C" w:rsidRDefault="00EF3E7C" w:rsidP="009315EB">
      <w:pPr>
        <w:suppressAutoHyphens/>
        <w:jc w:val="both"/>
        <w:rPr>
          <w:lang w:val="uk-UA"/>
        </w:rPr>
      </w:pPr>
    </w:p>
    <w:p w:rsidR="00AC108A" w:rsidRPr="009315EB" w:rsidRDefault="001E6B50" w:rsidP="009315EB">
      <w:pPr>
        <w:suppressAutoHyphens/>
        <w:jc w:val="both"/>
        <w:rPr>
          <w:lang w:val="uk-UA"/>
        </w:rPr>
      </w:pPr>
      <w:r w:rsidRPr="002C586A">
        <w:rPr>
          <w:b/>
          <w:lang w:val="uk-UA"/>
        </w:rPr>
        <w:t>Обґрунтування доцільності закупівлі</w:t>
      </w:r>
      <w:r w:rsidR="00006C55">
        <w:rPr>
          <w:b/>
          <w:lang w:val="uk-UA"/>
        </w:rPr>
        <w:t xml:space="preserve"> </w:t>
      </w:r>
      <w:r w:rsidR="00006C55" w:rsidRPr="00006C55">
        <w:rPr>
          <w:i/>
          <w:lang w:val="uk-UA"/>
        </w:rPr>
        <w:t xml:space="preserve">замовник здійснює закупівлю даного товару </w:t>
      </w:r>
      <w:r w:rsidR="00446C18">
        <w:rPr>
          <w:i/>
          <w:lang w:val="uk-UA"/>
        </w:rPr>
        <w:t>для укомплектування номерів санаторію.</w:t>
      </w:r>
    </w:p>
    <w:p w:rsidR="00AC108A" w:rsidRDefault="001E6B50" w:rsidP="00EE68C2">
      <w:pPr>
        <w:ind w:right="333"/>
        <w:jc w:val="both"/>
        <w:rPr>
          <w:color w:val="FF0000"/>
          <w:lang w:val="uk-UA"/>
        </w:rPr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 w:rsidR="00FD245A" w:rsidRPr="00BF2F2E">
        <w:rPr>
          <w:rFonts w:eastAsia="Calibri"/>
          <w:lang w:val="uk-UA" w:eastAsia="en-US"/>
        </w:rPr>
        <w:t xml:space="preserve">Обсяги </w:t>
      </w:r>
      <w:r w:rsidR="009D2E7B">
        <w:rPr>
          <w:rFonts w:eastAsia="Calibri"/>
          <w:lang w:val="uk-UA" w:eastAsia="en-US"/>
        </w:rPr>
        <w:t xml:space="preserve"> закупівлі </w:t>
      </w:r>
      <w:r w:rsidR="00FD245A" w:rsidRPr="00BF2F2E">
        <w:rPr>
          <w:rFonts w:eastAsia="Calibri"/>
          <w:lang w:val="uk-UA" w:eastAsia="en-US"/>
        </w:rPr>
        <w:t xml:space="preserve">визначено відповідно до </w:t>
      </w:r>
      <w:r w:rsidR="00446C18">
        <w:rPr>
          <w:rFonts w:eastAsia="Calibri"/>
          <w:lang w:val="uk-UA" w:eastAsia="en-US"/>
        </w:rPr>
        <w:t>наявної потреби замовника (1500 штук)</w:t>
      </w:r>
    </w:p>
    <w:p w:rsidR="00A51137" w:rsidRPr="00A51137" w:rsidRDefault="001E6B50" w:rsidP="00A51137">
      <w:pPr>
        <w:tabs>
          <w:tab w:val="left" w:pos="540"/>
        </w:tabs>
        <w:suppressAutoHyphens/>
        <w:ind w:right="-23"/>
        <w:jc w:val="both"/>
        <w:rPr>
          <w:b/>
          <w:lang w:val="uk-UA"/>
        </w:rPr>
      </w:pPr>
      <w:r>
        <w:rPr>
          <w:b/>
          <w:lang w:val="uk-UA"/>
        </w:rPr>
        <w:t xml:space="preserve">   Обґрунтування технічних та якісних характеристик.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985"/>
        <w:gridCol w:w="7938"/>
      </w:tblGrid>
      <w:tr w:rsidR="00A51137" w:rsidRPr="00A51137" w:rsidTr="00A511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137" w:rsidRPr="00A51137" w:rsidRDefault="00A51137" w:rsidP="00A5113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  <w:t>№ 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137" w:rsidRPr="00A51137" w:rsidRDefault="00A51137" w:rsidP="00A5113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  <w:t>Назва товару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137" w:rsidRPr="00A51137" w:rsidRDefault="00A51137" w:rsidP="00A5113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  <w:t>Технічні, якісні та кількісні вимоги до товару</w:t>
            </w:r>
          </w:p>
        </w:tc>
      </w:tr>
      <w:tr w:rsidR="00A51137" w:rsidRPr="00A51137" w:rsidTr="00A511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137" w:rsidRPr="00A51137" w:rsidRDefault="00A51137" w:rsidP="00A5113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137" w:rsidRPr="00A51137" w:rsidRDefault="00A51137" w:rsidP="00A51137">
            <w:pPr>
              <w:rPr>
                <w:rFonts w:eastAsia="Calibri"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="Calibri"/>
                <w:color w:val="000000" w:themeColor="text1"/>
                <w:sz w:val="22"/>
                <w:szCs w:val="22"/>
                <w:lang w:val="uk-UA" w:eastAsia="en-US"/>
              </w:rPr>
              <w:t xml:space="preserve">Рушник махровий 70х140 см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>Тканина: (бавовна 100%), щільність не менше 500гр/</w:t>
            </w:r>
            <w:proofErr w:type="spellStart"/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>м.кв</w:t>
            </w:r>
            <w:proofErr w:type="spellEnd"/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 xml:space="preserve">. </w:t>
            </w:r>
          </w:p>
          <w:p w:rsidR="00A51137" w:rsidRPr="00A51137" w:rsidRDefault="00A51137" w:rsidP="00A51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</w:pPr>
            <w:r w:rsidRPr="00A51137"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  <w:t>Тип тканини – махра</w:t>
            </w:r>
            <w:r w:rsidRPr="00A51137"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  <w:br/>
              <w:t xml:space="preserve">Кольорова гамма – </w:t>
            </w:r>
            <w:r w:rsidRPr="00A51137">
              <w:rPr>
                <w:rFonts w:eastAsia="Arial Unicode MS"/>
                <w:color w:val="000000"/>
                <w:kern w:val="2"/>
                <w:lang w:val="uk-UA" w:eastAsia="hi-IN" w:bidi="hi-IN"/>
              </w:rPr>
              <w:t>однотонна</w:t>
            </w:r>
            <w:r w:rsidRPr="00A51137">
              <w:rPr>
                <w:rFonts w:eastAsia="Arial Unicode MS"/>
                <w:color w:val="000000"/>
                <w:kern w:val="2"/>
                <w:lang w:eastAsia="hi-IN" w:bidi="hi-IN"/>
              </w:rPr>
              <w:t>,</w:t>
            </w:r>
            <w:r w:rsidRPr="00A51137">
              <w:rPr>
                <w:rFonts w:eastAsia="Arial Unicode MS"/>
                <w:color w:val="000000"/>
                <w:kern w:val="2"/>
                <w:lang w:val="uk-UA" w:eastAsia="hi-IN" w:bidi="hi-IN"/>
              </w:rPr>
              <w:t xml:space="preserve"> синього,  зеленого, вишневого, фіолетового, коричневого </w:t>
            </w:r>
            <w:proofErr w:type="spellStart"/>
            <w:r w:rsidRPr="00A51137">
              <w:rPr>
                <w:rFonts w:eastAsia="Arial Unicode MS"/>
                <w:color w:val="000000"/>
                <w:kern w:val="2"/>
                <w:lang w:eastAsia="hi-IN" w:bidi="hi-IN"/>
              </w:rPr>
              <w:t>кольору</w:t>
            </w:r>
            <w:proofErr w:type="spellEnd"/>
            <w:r w:rsidRPr="00A51137"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  <w:t xml:space="preserve">  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proofErr w:type="spellStart"/>
            <w:r w:rsidRPr="00A51137">
              <w:rPr>
                <w:rFonts w:eastAsiaTheme="minorHAnsi"/>
                <w:lang w:eastAsia="en-US"/>
              </w:rPr>
              <w:t>Гарантійний</w:t>
            </w:r>
            <w:proofErr w:type="spellEnd"/>
            <w:r w:rsidRPr="00A5113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lang w:eastAsia="en-US"/>
              </w:rPr>
              <w:t>термін</w:t>
            </w:r>
            <w:proofErr w:type="spellEnd"/>
            <w:r w:rsidRPr="00A51137">
              <w:rPr>
                <w:rFonts w:eastAsiaTheme="minorHAnsi"/>
                <w:lang w:eastAsia="en-US"/>
              </w:rPr>
              <w:t xml:space="preserve"> не </w:t>
            </w:r>
            <w:proofErr w:type="spellStart"/>
            <w:r w:rsidRPr="00A51137">
              <w:rPr>
                <w:rFonts w:eastAsiaTheme="minorHAnsi"/>
                <w:lang w:eastAsia="en-US"/>
              </w:rPr>
              <w:t>менше</w:t>
            </w:r>
            <w:proofErr w:type="spellEnd"/>
            <w:r w:rsidRPr="00A51137">
              <w:rPr>
                <w:rFonts w:eastAsiaTheme="minorHAnsi"/>
                <w:lang w:eastAsia="en-US"/>
              </w:rPr>
              <w:t xml:space="preserve"> – 12 </w:t>
            </w:r>
            <w:proofErr w:type="spellStart"/>
            <w:r w:rsidRPr="00A51137">
              <w:rPr>
                <w:rFonts w:eastAsiaTheme="minorHAnsi"/>
                <w:lang w:eastAsia="en-US"/>
              </w:rPr>
              <w:t>місяців</w:t>
            </w:r>
            <w:proofErr w:type="spellEnd"/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 xml:space="preserve">Ворс-середня висота ворсу. 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 xml:space="preserve">Не повинен линяти. 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>Дуже висока капілярність, тобто 100% вбирання вологи.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/>
                <w:shd w:val="clear" w:color="auto" w:fill="FFFFFF"/>
                <w:lang w:val="uk-UA" w:eastAsia="en-US"/>
              </w:rPr>
              <w:t>Р</w:t>
            </w:r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ушник </w:t>
            </w:r>
            <w:r w:rsidRPr="00A51137">
              <w:rPr>
                <w:rFonts w:eastAsiaTheme="minorHAnsi"/>
                <w:color w:val="000000"/>
                <w:shd w:val="clear" w:color="auto" w:fill="FFFFFF"/>
                <w:lang w:val="uk-UA" w:eastAsia="en-US"/>
              </w:rPr>
              <w:t xml:space="preserve">не повинен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мати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рельєфний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малюнок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на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махровій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поверхні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 </w:t>
            </w:r>
            <w:r w:rsidRPr="00A51137">
              <w:rPr>
                <w:rFonts w:eastAsiaTheme="minorHAnsi"/>
                <w:color w:val="000000"/>
                <w:shd w:val="clear" w:color="auto" w:fill="FFFFFF"/>
                <w:lang w:val="uk-UA" w:eastAsia="en-US"/>
              </w:rPr>
              <w:t>.</w:t>
            </w:r>
          </w:p>
          <w:p w:rsidR="00A51137" w:rsidRPr="00A51137" w:rsidRDefault="00A51137" w:rsidP="00A51137">
            <w:pPr>
              <w:spacing w:after="160" w:line="259" w:lineRule="auto"/>
              <w:jc w:val="both"/>
              <w:rPr>
                <w:rFonts w:eastAsiaTheme="minorHAnsi"/>
                <w:b/>
              </w:rPr>
            </w:pPr>
            <w:r w:rsidRPr="00A51137">
              <w:rPr>
                <w:rFonts w:eastAsiaTheme="minorHAnsi"/>
              </w:rPr>
              <w:t xml:space="preserve">Для </w:t>
            </w:r>
            <w:proofErr w:type="spellStart"/>
            <w:r w:rsidRPr="00A51137">
              <w:rPr>
                <w:rFonts w:eastAsiaTheme="minorHAnsi"/>
              </w:rPr>
              <w:t>фарбування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рушників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повинні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використовуватися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виключно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натуральні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барвники</w:t>
            </w:r>
            <w:proofErr w:type="spellEnd"/>
            <w:r w:rsidRPr="00A51137">
              <w:rPr>
                <w:rFonts w:eastAsiaTheme="minorHAnsi"/>
              </w:rPr>
              <w:t>.</w:t>
            </w:r>
          </w:p>
        </w:tc>
      </w:tr>
      <w:tr w:rsidR="00A51137" w:rsidRPr="00A51137" w:rsidTr="00A511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37" w:rsidRPr="00A51137" w:rsidRDefault="00A51137" w:rsidP="00A5113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</w:pPr>
          </w:p>
          <w:p w:rsidR="00A51137" w:rsidRPr="00A51137" w:rsidRDefault="00A51137" w:rsidP="00A5113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37" w:rsidRPr="00A51137" w:rsidRDefault="00A51137" w:rsidP="00A51137">
            <w:pPr>
              <w:rPr>
                <w:rFonts w:eastAsiaTheme="minorHAnsi"/>
                <w:bCs/>
                <w:iCs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Theme="minorHAnsi"/>
                <w:bCs/>
                <w:iCs/>
                <w:color w:val="000000" w:themeColor="text1"/>
                <w:sz w:val="22"/>
                <w:szCs w:val="22"/>
                <w:lang w:val="uk-UA" w:eastAsia="en-US"/>
              </w:rPr>
              <w:t>Рушник махровий</w:t>
            </w:r>
          </w:p>
          <w:p w:rsidR="00A51137" w:rsidRPr="00A51137" w:rsidRDefault="00A51137" w:rsidP="00A51137">
            <w:pPr>
              <w:rPr>
                <w:rFonts w:eastAsiaTheme="minorHAnsi"/>
                <w:b/>
                <w:bCs/>
                <w:iCs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Theme="minorHAnsi"/>
                <w:bCs/>
                <w:iCs/>
                <w:color w:val="000000" w:themeColor="text1"/>
                <w:sz w:val="22"/>
                <w:szCs w:val="22"/>
                <w:lang w:val="uk-UA" w:eastAsia="en-US"/>
              </w:rPr>
              <w:t xml:space="preserve"> </w:t>
            </w:r>
            <w:r w:rsidRPr="00A51137">
              <w:rPr>
                <w:rFonts w:eastAsiaTheme="minorHAnsi"/>
                <w:sz w:val="22"/>
                <w:szCs w:val="22"/>
                <w:lang w:val="uk-UA" w:eastAsia="en-US"/>
              </w:rPr>
              <w:t xml:space="preserve">50х90 см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>Тканина: (бавовна 100%), щільність не менше 500гр/</w:t>
            </w:r>
            <w:proofErr w:type="spellStart"/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>м.кв</w:t>
            </w:r>
            <w:proofErr w:type="spellEnd"/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 xml:space="preserve">. </w:t>
            </w:r>
          </w:p>
          <w:p w:rsidR="00A51137" w:rsidRPr="00A51137" w:rsidRDefault="00A51137" w:rsidP="00A51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</w:pPr>
            <w:r w:rsidRPr="00A51137"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  <w:t>Тип тканини – махра</w:t>
            </w:r>
            <w:r w:rsidRPr="00A51137"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  <w:br/>
              <w:t xml:space="preserve">Кольорова гамма – </w:t>
            </w:r>
            <w:r w:rsidRPr="00A51137">
              <w:rPr>
                <w:rFonts w:eastAsia="Arial Unicode MS"/>
                <w:color w:val="000000"/>
                <w:kern w:val="2"/>
                <w:lang w:val="uk-UA" w:eastAsia="hi-IN" w:bidi="hi-IN"/>
              </w:rPr>
              <w:t>однотонна</w:t>
            </w:r>
            <w:r w:rsidRPr="00A51137">
              <w:rPr>
                <w:rFonts w:eastAsia="Arial Unicode MS"/>
                <w:color w:val="000000"/>
                <w:kern w:val="2"/>
                <w:lang w:eastAsia="hi-IN" w:bidi="hi-IN"/>
              </w:rPr>
              <w:t>,</w:t>
            </w:r>
            <w:r w:rsidRPr="00A51137">
              <w:rPr>
                <w:rFonts w:eastAsia="Arial Unicode MS"/>
                <w:color w:val="000000"/>
                <w:kern w:val="2"/>
                <w:lang w:val="uk-UA" w:eastAsia="hi-IN" w:bidi="hi-IN"/>
              </w:rPr>
              <w:t xml:space="preserve"> синього,  зеленого, вишневого, фіолетового, коричневого </w:t>
            </w:r>
            <w:proofErr w:type="spellStart"/>
            <w:r w:rsidRPr="00A51137">
              <w:rPr>
                <w:rFonts w:eastAsia="Arial Unicode MS"/>
                <w:color w:val="000000"/>
                <w:kern w:val="2"/>
                <w:lang w:eastAsia="hi-IN" w:bidi="hi-IN"/>
              </w:rPr>
              <w:t>кольору</w:t>
            </w:r>
            <w:proofErr w:type="spellEnd"/>
            <w:r w:rsidRPr="00A51137"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  <w:t xml:space="preserve">  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proofErr w:type="spellStart"/>
            <w:r w:rsidRPr="00A51137">
              <w:rPr>
                <w:rFonts w:eastAsiaTheme="minorHAnsi"/>
                <w:lang w:eastAsia="en-US"/>
              </w:rPr>
              <w:t>Гарантійний</w:t>
            </w:r>
            <w:proofErr w:type="spellEnd"/>
            <w:r w:rsidRPr="00A5113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lang w:eastAsia="en-US"/>
              </w:rPr>
              <w:t>термін</w:t>
            </w:r>
            <w:proofErr w:type="spellEnd"/>
            <w:r w:rsidRPr="00A51137">
              <w:rPr>
                <w:rFonts w:eastAsiaTheme="minorHAnsi"/>
                <w:lang w:eastAsia="en-US"/>
              </w:rPr>
              <w:t xml:space="preserve"> не </w:t>
            </w:r>
            <w:proofErr w:type="spellStart"/>
            <w:r w:rsidRPr="00A51137">
              <w:rPr>
                <w:rFonts w:eastAsiaTheme="minorHAnsi"/>
                <w:lang w:eastAsia="en-US"/>
              </w:rPr>
              <w:t>менше</w:t>
            </w:r>
            <w:proofErr w:type="spellEnd"/>
            <w:r w:rsidRPr="00A51137">
              <w:rPr>
                <w:rFonts w:eastAsiaTheme="minorHAnsi"/>
                <w:lang w:eastAsia="en-US"/>
              </w:rPr>
              <w:t xml:space="preserve"> – 12 </w:t>
            </w:r>
            <w:proofErr w:type="spellStart"/>
            <w:r w:rsidRPr="00A51137">
              <w:rPr>
                <w:rFonts w:eastAsiaTheme="minorHAnsi"/>
                <w:lang w:eastAsia="en-US"/>
              </w:rPr>
              <w:t>місяців</w:t>
            </w:r>
            <w:proofErr w:type="spellEnd"/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 xml:space="preserve">Ворс-середня висота ворсу. 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 xml:space="preserve">Не повинен линяти. 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>Дуже висока капілярність, тобто 100% вбирання вологи.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/>
                <w:shd w:val="clear" w:color="auto" w:fill="FFFFFF"/>
                <w:lang w:val="uk-UA" w:eastAsia="en-US"/>
              </w:rPr>
              <w:t>Р</w:t>
            </w:r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ушник </w:t>
            </w:r>
            <w:r w:rsidRPr="00A51137">
              <w:rPr>
                <w:rFonts w:eastAsiaTheme="minorHAnsi"/>
                <w:color w:val="000000"/>
                <w:shd w:val="clear" w:color="auto" w:fill="FFFFFF"/>
                <w:lang w:val="uk-UA" w:eastAsia="en-US"/>
              </w:rPr>
              <w:t xml:space="preserve">не повинен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мати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рельєфний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малюнок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на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махровій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поверхні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 </w:t>
            </w:r>
            <w:r w:rsidRPr="00A51137">
              <w:rPr>
                <w:rFonts w:eastAsiaTheme="minorHAnsi"/>
                <w:color w:val="000000"/>
                <w:shd w:val="clear" w:color="auto" w:fill="FFFFFF"/>
                <w:lang w:val="uk-UA" w:eastAsia="en-US"/>
              </w:rPr>
              <w:t>.</w:t>
            </w:r>
          </w:p>
          <w:p w:rsidR="00A51137" w:rsidRPr="00A51137" w:rsidRDefault="00A51137" w:rsidP="00A51137">
            <w:pPr>
              <w:rPr>
                <w:rFonts w:eastAsia="Calibri"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Theme="minorHAnsi"/>
              </w:rPr>
              <w:t xml:space="preserve">Для </w:t>
            </w:r>
            <w:proofErr w:type="spellStart"/>
            <w:r w:rsidRPr="00A51137">
              <w:rPr>
                <w:rFonts w:eastAsiaTheme="minorHAnsi"/>
              </w:rPr>
              <w:t>фарбування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рушників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повинні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використовуватися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виключно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натуральні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барвники</w:t>
            </w:r>
            <w:proofErr w:type="spellEnd"/>
            <w:r w:rsidRPr="00A51137">
              <w:rPr>
                <w:rFonts w:eastAsiaTheme="minorHAnsi"/>
              </w:rPr>
              <w:t>.</w:t>
            </w:r>
          </w:p>
        </w:tc>
      </w:tr>
      <w:tr w:rsidR="00A51137" w:rsidRPr="00A51137" w:rsidTr="00A511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37" w:rsidRPr="00A51137" w:rsidRDefault="00A51137" w:rsidP="00A51137">
            <w:pPr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="Calibri"/>
                <w:b/>
                <w:color w:val="000000" w:themeColor="text1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37" w:rsidRPr="00A51137" w:rsidRDefault="00A51137" w:rsidP="00A51137">
            <w:pPr>
              <w:rPr>
                <w:rFonts w:eastAsiaTheme="minorHAnsi"/>
                <w:b/>
                <w:bCs/>
                <w:iCs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Theme="minorHAnsi"/>
                <w:bCs/>
                <w:iCs/>
                <w:color w:val="000000" w:themeColor="text1"/>
                <w:sz w:val="22"/>
                <w:szCs w:val="22"/>
                <w:lang w:val="uk-UA" w:eastAsia="en-US"/>
              </w:rPr>
              <w:t xml:space="preserve">Рушник махровий </w:t>
            </w:r>
            <w:r w:rsidRPr="00A51137">
              <w:rPr>
                <w:rFonts w:eastAsiaTheme="minorHAnsi"/>
                <w:sz w:val="22"/>
                <w:szCs w:val="22"/>
                <w:lang w:val="uk-UA" w:eastAsia="en-US"/>
              </w:rPr>
              <w:t xml:space="preserve">40х70 см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>Тканина: (бавовна 100%), щільність не менше 500гр/</w:t>
            </w:r>
            <w:proofErr w:type="spellStart"/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>м.кв</w:t>
            </w:r>
            <w:proofErr w:type="spellEnd"/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 xml:space="preserve">. </w:t>
            </w:r>
          </w:p>
          <w:p w:rsidR="00A51137" w:rsidRPr="00A51137" w:rsidRDefault="00A51137" w:rsidP="00A51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</w:pPr>
            <w:r w:rsidRPr="00A51137"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  <w:t>Тип тканини – махра</w:t>
            </w:r>
            <w:r w:rsidRPr="00A51137"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  <w:br/>
              <w:t xml:space="preserve">Кольорова гамма – </w:t>
            </w:r>
            <w:r w:rsidRPr="00A51137">
              <w:rPr>
                <w:rFonts w:eastAsia="Arial Unicode MS"/>
                <w:color w:val="000000"/>
                <w:kern w:val="2"/>
                <w:lang w:val="uk-UA" w:eastAsia="hi-IN" w:bidi="hi-IN"/>
              </w:rPr>
              <w:t>однотонна</w:t>
            </w:r>
            <w:r w:rsidRPr="00A51137">
              <w:rPr>
                <w:rFonts w:eastAsia="Arial Unicode MS"/>
                <w:color w:val="000000"/>
                <w:kern w:val="2"/>
                <w:lang w:eastAsia="hi-IN" w:bidi="hi-IN"/>
              </w:rPr>
              <w:t>,</w:t>
            </w:r>
            <w:r w:rsidRPr="00A51137">
              <w:rPr>
                <w:rFonts w:eastAsia="Arial Unicode MS"/>
                <w:color w:val="000000"/>
                <w:kern w:val="2"/>
                <w:lang w:val="uk-UA" w:eastAsia="hi-IN" w:bidi="hi-IN"/>
              </w:rPr>
              <w:t xml:space="preserve"> синього,  зеленого, вишневого, фіолетового, коричневого </w:t>
            </w:r>
            <w:proofErr w:type="spellStart"/>
            <w:r w:rsidRPr="00A51137">
              <w:rPr>
                <w:rFonts w:eastAsia="Arial Unicode MS"/>
                <w:color w:val="000000"/>
                <w:kern w:val="2"/>
                <w:lang w:eastAsia="hi-IN" w:bidi="hi-IN"/>
              </w:rPr>
              <w:t>кольору</w:t>
            </w:r>
            <w:proofErr w:type="spellEnd"/>
            <w:r w:rsidRPr="00A51137">
              <w:rPr>
                <w:rFonts w:eastAsia="Arial Unicode MS"/>
                <w:color w:val="000000"/>
                <w:kern w:val="2"/>
                <w:shd w:val="clear" w:color="auto" w:fill="FFFFFF"/>
                <w:lang w:val="uk-UA" w:eastAsia="hi-IN" w:bidi="hi-IN"/>
              </w:rPr>
              <w:t xml:space="preserve">  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proofErr w:type="spellStart"/>
            <w:r w:rsidRPr="00A51137">
              <w:rPr>
                <w:rFonts w:eastAsiaTheme="minorHAnsi"/>
                <w:lang w:eastAsia="en-US"/>
              </w:rPr>
              <w:t>Гарантійний</w:t>
            </w:r>
            <w:proofErr w:type="spellEnd"/>
            <w:r w:rsidRPr="00A5113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lang w:eastAsia="en-US"/>
              </w:rPr>
              <w:t>термін</w:t>
            </w:r>
            <w:proofErr w:type="spellEnd"/>
            <w:r w:rsidRPr="00A51137">
              <w:rPr>
                <w:rFonts w:eastAsiaTheme="minorHAnsi"/>
                <w:lang w:eastAsia="en-US"/>
              </w:rPr>
              <w:t xml:space="preserve"> не </w:t>
            </w:r>
            <w:proofErr w:type="spellStart"/>
            <w:r w:rsidRPr="00A51137">
              <w:rPr>
                <w:rFonts w:eastAsiaTheme="minorHAnsi"/>
                <w:lang w:eastAsia="en-US"/>
              </w:rPr>
              <w:t>менше</w:t>
            </w:r>
            <w:proofErr w:type="spellEnd"/>
            <w:r w:rsidRPr="00A51137">
              <w:rPr>
                <w:rFonts w:eastAsiaTheme="minorHAnsi"/>
                <w:lang w:eastAsia="en-US"/>
              </w:rPr>
              <w:t xml:space="preserve"> – 12 </w:t>
            </w:r>
            <w:proofErr w:type="spellStart"/>
            <w:r w:rsidRPr="00A51137">
              <w:rPr>
                <w:rFonts w:eastAsiaTheme="minorHAnsi"/>
                <w:lang w:eastAsia="en-US"/>
              </w:rPr>
              <w:t>місяців</w:t>
            </w:r>
            <w:proofErr w:type="spellEnd"/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 xml:space="preserve">Ворс-середня висота ворсу. 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 xml:space="preserve">Не повинен линяти. 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  <w:t>Дуже висока капілярність, тобто 100% вбирання вологи.</w:t>
            </w:r>
          </w:p>
          <w:p w:rsidR="00A51137" w:rsidRPr="00A51137" w:rsidRDefault="00A51137" w:rsidP="00A51137">
            <w:pPr>
              <w:rPr>
                <w:rFonts w:eastAsiaTheme="minorHAnsi"/>
                <w:color w:val="000000" w:themeColor="text1"/>
                <w:shd w:val="clear" w:color="auto" w:fill="FDFEFD"/>
                <w:lang w:val="uk-UA" w:eastAsia="en-US"/>
              </w:rPr>
            </w:pPr>
            <w:r w:rsidRPr="00A51137">
              <w:rPr>
                <w:rFonts w:eastAsiaTheme="minorHAnsi"/>
                <w:color w:val="000000"/>
                <w:shd w:val="clear" w:color="auto" w:fill="FFFFFF"/>
                <w:lang w:val="uk-UA" w:eastAsia="en-US"/>
              </w:rPr>
              <w:t>Р</w:t>
            </w:r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ушник </w:t>
            </w:r>
            <w:r w:rsidRPr="00A51137">
              <w:rPr>
                <w:rFonts w:eastAsiaTheme="minorHAnsi"/>
                <w:color w:val="000000"/>
                <w:shd w:val="clear" w:color="auto" w:fill="FFFFFF"/>
                <w:lang w:val="uk-UA" w:eastAsia="en-US"/>
              </w:rPr>
              <w:t xml:space="preserve">не повинен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мати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рельєфний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малюнок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на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махровій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поверхні</w:t>
            </w:r>
            <w:proofErr w:type="spellEnd"/>
            <w:r w:rsidRPr="00A51137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 </w:t>
            </w:r>
            <w:r w:rsidRPr="00A51137">
              <w:rPr>
                <w:rFonts w:eastAsiaTheme="minorHAnsi"/>
                <w:color w:val="000000"/>
                <w:shd w:val="clear" w:color="auto" w:fill="FFFFFF"/>
                <w:lang w:val="uk-UA" w:eastAsia="en-US"/>
              </w:rPr>
              <w:t>.</w:t>
            </w:r>
          </w:p>
          <w:p w:rsidR="00A51137" w:rsidRPr="00A51137" w:rsidRDefault="00A51137" w:rsidP="00A51137">
            <w:pPr>
              <w:rPr>
                <w:rFonts w:eastAsia="Calibri"/>
                <w:color w:val="000000" w:themeColor="text1"/>
                <w:sz w:val="22"/>
                <w:szCs w:val="22"/>
                <w:lang w:val="uk-UA" w:eastAsia="en-US"/>
              </w:rPr>
            </w:pPr>
            <w:r w:rsidRPr="00A51137">
              <w:rPr>
                <w:rFonts w:eastAsiaTheme="minorHAnsi"/>
              </w:rPr>
              <w:t xml:space="preserve">Для </w:t>
            </w:r>
            <w:proofErr w:type="spellStart"/>
            <w:r w:rsidRPr="00A51137">
              <w:rPr>
                <w:rFonts w:eastAsiaTheme="minorHAnsi"/>
              </w:rPr>
              <w:t>фарбування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рушників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повинні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використовуватися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виключно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натуральні</w:t>
            </w:r>
            <w:proofErr w:type="spellEnd"/>
            <w:r w:rsidRPr="00A51137">
              <w:rPr>
                <w:rFonts w:eastAsiaTheme="minorHAnsi"/>
              </w:rPr>
              <w:t xml:space="preserve"> </w:t>
            </w:r>
            <w:proofErr w:type="spellStart"/>
            <w:r w:rsidRPr="00A51137">
              <w:rPr>
                <w:rFonts w:eastAsiaTheme="minorHAnsi"/>
              </w:rPr>
              <w:t>барвники</w:t>
            </w:r>
            <w:proofErr w:type="spellEnd"/>
            <w:r w:rsidRPr="00A51137">
              <w:rPr>
                <w:rFonts w:eastAsiaTheme="minorHAnsi"/>
              </w:rPr>
              <w:t>.</w:t>
            </w:r>
          </w:p>
        </w:tc>
      </w:tr>
    </w:tbl>
    <w:p w:rsidR="00A51137" w:rsidRPr="00A51137" w:rsidRDefault="00A51137" w:rsidP="00A51137">
      <w:pPr>
        <w:spacing w:line="259" w:lineRule="auto"/>
        <w:jc w:val="center"/>
        <w:rPr>
          <w:rFonts w:eastAsiaTheme="minorHAnsi"/>
          <w:b/>
          <w:bCs/>
          <w:i/>
          <w:iCs/>
          <w:lang w:eastAsia="en-US"/>
        </w:rPr>
      </w:pPr>
    </w:p>
    <w:p w:rsidR="00A51137" w:rsidRPr="00A51137" w:rsidRDefault="00A51137" w:rsidP="00A51137">
      <w:pPr>
        <w:spacing w:line="259" w:lineRule="auto"/>
        <w:jc w:val="center"/>
        <w:rPr>
          <w:kern w:val="1"/>
          <w:sz w:val="22"/>
          <w:szCs w:val="22"/>
          <w:lang w:val="uk-UA" w:eastAsia="ar-SA"/>
        </w:rPr>
      </w:pPr>
    </w:p>
    <w:p w:rsidR="00A51137" w:rsidRPr="00A51137" w:rsidRDefault="00A51137" w:rsidP="00A51137">
      <w:pPr>
        <w:tabs>
          <w:tab w:val="left" w:pos="540"/>
        </w:tabs>
        <w:suppressAutoHyphens/>
        <w:ind w:right="-23" w:firstLine="360"/>
        <w:jc w:val="both"/>
        <w:rPr>
          <w:b/>
          <w:kern w:val="1"/>
          <w:sz w:val="22"/>
          <w:szCs w:val="22"/>
          <w:lang w:val="uk-UA" w:eastAsia="ar-SA"/>
        </w:rPr>
      </w:pPr>
    </w:p>
    <w:p w:rsidR="00A51137" w:rsidRPr="00A51137" w:rsidRDefault="00A51137" w:rsidP="00A51137">
      <w:pPr>
        <w:widowControl w:val="0"/>
        <w:autoSpaceDE w:val="0"/>
        <w:spacing w:line="264" w:lineRule="auto"/>
        <w:ind w:right="424" w:firstLine="348"/>
        <w:jc w:val="both"/>
        <w:rPr>
          <w:rFonts w:eastAsiaTheme="minorHAnsi"/>
          <w:color w:val="000000" w:themeColor="text1"/>
          <w:lang w:val="uk-UA" w:eastAsia="en-US"/>
        </w:rPr>
      </w:pPr>
      <w:r w:rsidRPr="00A51137">
        <w:rPr>
          <w:kern w:val="1"/>
          <w:sz w:val="22"/>
          <w:szCs w:val="22"/>
          <w:lang w:val="uk-UA" w:eastAsia="ar-SA"/>
        </w:rPr>
        <w:t xml:space="preserve">1. Товар повинен бути новим </w:t>
      </w:r>
      <w:r w:rsidRPr="00A51137">
        <w:rPr>
          <w:rFonts w:eastAsiaTheme="minorHAnsi"/>
          <w:color w:val="000000" w:themeColor="text1"/>
          <w:lang w:val="uk-UA" w:eastAsia="en-US"/>
        </w:rPr>
        <w:t>та таким, що не був у використанні, без видимих недоліків, а саме пошкоджень, потертостей, плям або розводів. Матеріали, застосовані для виготовлення товару, повинні бути не токсичні.</w:t>
      </w:r>
    </w:p>
    <w:p w:rsidR="00A51137" w:rsidRPr="00A51137" w:rsidRDefault="00A51137" w:rsidP="00A51137">
      <w:pPr>
        <w:tabs>
          <w:tab w:val="left" w:pos="540"/>
        </w:tabs>
        <w:suppressAutoHyphens/>
        <w:ind w:right="-23" w:firstLine="360"/>
        <w:jc w:val="both"/>
        <w:rPr>
          <w:kern w:val="1"/>
          <w:sz w:val="22"/>
          <w:szCs w:val="22"/>
          <w:lang w:val="uk-UA" w:eastAsia="ar-SA"/>
        </w:rPr>
      </w:pPr>
      <w:r>
        <w:rPr>
          <w:kern w:val="1"/>
          <w:sz w:val="22"/>
          <w:szCs w:val="22"/>
          <w:lang w:val="uk-UA" w:eastAsia="ar-SA"/>
        </w:rPr>
        <w:t>2</w:t>
      </w:r>
      <w:r w:rsidRPr="00A51137">
        <w:rPr>
          <w:kern w:val="1"/>
          <w:sz w:val="22"/>
          <w:szCs w:val="22"/>
          <w:lang w:val="uk-UA" w:eastAsia="ar-SA"/>
        </w:rPr>
        <w:t xml:space="preserve">. </w:t>
      </w:r>
      <w:r w:rsidRPr="00A51137">
        <w:rPr>
          <w:rFonts w:eastAsiaTheme="minorHAnsi"/>
          <w:color w:val="000000" w:themeColor="text1"/>
          <w:lang w:val="uk-UA" w:eastAsia="en-US"/>
        </w:rPr>
        <w:t>Товар повинен мати відповідне пакування, яке забезпечує цілісність товару та збереження його під час транспортування. Відповідальність за якість замовлення, зовнішній вигляд, неушкодженість при транспортуванні до Замовника покладаються на постачальника</w:t>
      </w:r>
    </w:p>
    <w:p w:rsidR="00A51137" w:rsidRPr="00A51137" w:rsidRDefault="00A51137" w:rsidP="00A51137">
      <w:pPr>
        <w:ind w:firstLine="567"/>
        <w:jc w:val="both"/>
        <w:rPr>
          <w:rFonts w:eastAsia="Calibri"/>
          <w:color w:val="000000" w:themeColor="text1"/>
          <w:shd w:val="clear" w:color="auto" w:fill="FFFFFF"/>
          <w:lang w:val="uk-UA" w:eastAsia="uk-UA"/>
        </w:rPr>
      </w:pPr>
      <w:r w:rsidRPr="00A51137">
        <w:rPr>
          <w:kern w:val="1"/>
          <w:sz w:val="22"/>
          <w:szCs w:val="22"/>
          <w:lang w:val="uk-UA" w:eastAsia="ar-SA"/>
        </w:rPr>
        <w:t>4</w:t>
      </w:r>
      <w:r w:rsidRPr="00A51137">
        <w:rPr>
          <w:color w:val="000000" w:themeColor="text1"/>
          <w:kern w:val="1"/>
          <w:sz w:val="22"/>
          <w:szCs w:val="22"/>
          <w:lang w:val="uk-UA" w:eastAsia="ar-SA"/>
        </w:rPr>
        <w:t xml:space="preserve">. </w:t>
      </w:r>
      <w:r w:rsidRPr="00A51137">
        <w:rPr>
          <w:rFonts w:eastAsia="Calibri"/>
          <w:color w:val="000000" w:themeColor="text1"/>
          <w:shd w:val="clear" w:color="auto" w:fill="FFFFFF"/>
          <w:lang w:val="uk-UA" w:eastAsia="uk-UA"/>
        </w:rPr>
        <w:t xml:space="preserve">Якість товару, що поставляється повинна відповідати </w:t>
      </w:r>
      <w:proofErr w:type="spellStart"/>
      <w:r w:rsidRPr="00A51137">
        <w:rPr>
          <w:rFonts w:eastAsia="Calibri"/>
          <w:color w:val="000000" w:themeColor="text1"/>
          <w:shd w:val="clear" w:color="auto" w:fill="FFFFFF"/>
          <w:lang w:val="uk-UA" w:eastAsia="uk-UA"/>
        </w:rPr>
        <w:t>ГОСТу</w:t>
      </w:r>
      <w:proofErr w:type="spellEnd"/>
      <w:r w:rsidRPr="00A51137">
        <w:rPr>
          <w:rFonts w:eastAsia="Calibri"/>
          <w:color w:val="000000" w:themeColor="text1"/>
          <w:shd w:val="clear" w:color="auto" w:fill="FFFFFF"/>
          <w:lang w:val="uk-UA" w:eastAsia="uk-UA"/>
        </w:rPr>
        <w:t xml:space="preserve">, ДСТУ, ТУ та/або заявленим виробником товару технічним характеристикам. </w:t>
      </w:r>
    </w:p>
    <w:p w:rsidR="00A51137" w:rsidRPr="00A55981" w:rsidRDefault="00A51137" w:rsidP="00A55981">
      <w:pPr>
        <w:tabs>
          <w:tab w:val="left" w:pos="540"/>
        </w:tabs>
        <w:suppressAutoHyphens/>
        <w:ind w:right="-23" w:firstLine="360"/>
        <w:jc w:val="both"/>
        <w:rPr>
          <w:color w:val="000000" w:themeColor="text1"/>
          <w:kern w:val="1"/>
          <w:sz w:val="22"/>
          <w:szCs w:val="22"/>
          <w:lang w:val="uk-UA" w:eastAsia="ar-SA"/>
        </w:rPr>
      </w:pPr>
      <w:r w:rsidRPr="00A51137">
        <w:rPr>
          <w:rFonts w:eastAsia="Calibri"/>
          <w:color w:val="000000" w:themeColor="text1"/>
          <w:shd w:val="clear" w:color="auto" w:fill="FFFFFF"/>
          <w:lang w:val="uk-UA" w:eastAsia="uk-UA"/>
        </w:rPr>
        <w:t xml:space="preserve"> Товар повинен відповідати Сертифікату якості та/або Свідоцтву відповідності  виданого виробником для Постачальника.</w:t>
      </w:r>
    </w:p>
    <w:p w:rsidR="001E6B50" w:rsidRPr="001B2571" w:rsidRDefault="001E6B50" w:rsidP="00EE68C2">
      <w:pPr>
        <w:ind w:right="333" w:firstLine="540"/>
        <w:jc w:val="both"/>
        <w:rPr>
          <w:lang w:val="uk-UA"/>
        </w:rPr>
      </w:pPr>
      <w:r>
        <w:rPr>
          <w:b/>
          <w:lang w:val="uk-UA"/>
        </w:rPr>
        <w:t xml:space="preserve">   Обґрунтуван</w:t>
      </w:r>
      <w:r w:rsidR="00B43290">
        <w:rPr>
          <w:b/>
          <w:lang w:val="uk-UA"/>
        </w:rPr>
        <w:t>ня очікуваної вартості предмета закупівлі.</w:t>
      </w:r>
      <w:r>
        <w:rPr>
          <w:b/>
          <w:lang w:val="uk-UA"/>
        </w:rPr>
        <w:t xml:space="preserve"> </w:t>
      </w:r>
      <w:r w:rsidR="00B43290" w:rsidRPr="00B43290">
        <w:rPr>
          <w:lang w:val="uk-UA"/>
        </w:rPr>
        <w:t xml:space="preserve">Очікувана вартість закупівлі становить </w:t>
      </w:r>
      <w:r w:rsidR="00A55981">
        <w:rPr>
          <w:b/>
          <w:lang w:val="uk-UA"/>
        </w:rPr>
        <w:t>290</w:t>
      </w:r>
      <w:r w:rsidR="00264412">
        <w:rPr>
          <w:b/>
          <w:lang w:val="uk-UA"/>
        </w:rPr>
        <w:t xml:space="preserve"> </w:t>
      </w:r>
      <w:bookmarkStart w:id="0" w:name="_GoBack"/>
      <w:bookmarkEnd w:id="0"/>
      <w:r w:rsidR="00A55981">
        <w:rPr>
          <w:b/>
          <w:lang w:val="uk-UA"/>
        </w:rPr>
        <w:t>833,33</w:t>
      </w:r>
      <w:r w:rsidR="007F5BA7" w:rsidRPr="007F5BA7">
        <w:rPr>
          <w:b/>
          <w:lang w:val="uk-UA"/>
        </w:rPr>
        <w:t xml:space="preserve"> грн</w:t>
      </w:r>
      <w:r w:rsidR="007F5BA7">
        <w:rPr>
          <w:lang w:val="uk-UA"/>
        </w:rPr>
        <w:t xml:space="preserve">. </w:t>
      </w:r>
      <w:r w:rsidRPr="00BF2F2E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1B2571">
        <w:rPr>
          <w:rFonts w:eastAsia="Calibri"/>
          <w:lang w:val="uk-UA" w:eastAsia="en-US"/>
        </w:rPr>
        <w:t xml:space="preserve"> </w:t>
      </w:r>
      <w:r w:rsidR="000A5F83">
        <w:rPr>
          <w:rFonts w:eastAsia="Calibri"/>
          <w:lang w:val="uk-UA" w:eastAsia="en-US"/>
        </w:rPr>
        <w:t>Розрахунок очікуваної вартості</w:t>
      </w:r>
      <w:r w:rsidRPr="00BF2F2E">
        <w:rPr>
          <w:rFonts w:eastAsia="Calibri"/>
          <w:lang w:val="uk-UA" w:eastAsia="en-US"/>
        </w:rPr>
        <w:t xml:space="preserve"> предмета Закупівлі здійснюється методом порівняння ринкових цін (інформації з отриманих трьох цінових пропозицій).</w:t>
      </w:r>
      <w:r w:rsidR="001B2571" w:rsidRPr="00BF2F2E">
        <w:rPr>
          <w:lang w:val="uk-UA"/>
        </w:rPr>
        <w:t xml:space="preserve"> </w:t>
      </w:r>
    </w:p>
    <w:p w:rsidR="001E6B50" w:rsidRPr="001B2571" w:rsidRDefault="001E6B50" w:rsidP="00EE68C2">
      <w:pPr>
        <w:ind w:right="333"/>
        <w:jc w:val="both"/>
        <w:rPr>
          <w:lang w:val="uk-UA"/>
        </w:rPr>
      </w:pPr>
    </w:p>
    <w:p w:rsidR="001E6B50" w:rsidRPr="001B2571" w:rsidRDefault="001E6B50" w:rsidP="00EE68C2">
      <w:pPr>
        <w:ind w:right="333"/>
        <w:jc w:val="both"/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BE1E29" w:rsidRPr="001B2571" w:rsidRDefault="00BE1E29">
      <w:pPr>
        <w:rPr>
          <w:lang w:val="uk-UA"/>
        </w:rPr>
      </w:pPr>
    </w:p>
    <w:sectPr w:rsidR="00BE1E29" w:rsidRPr="001B2571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F1D9B"/>
    <w:multiLevelType w:val="hybridMultilevel"/>
    <w:tmpl w:val="FB6617BE"/>
    <w:lvl w:ilvl="0" w:tplc="04B4ED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0F"/>
    <w:rsid w:val="00006C55"/>
    <w:rsid w:val="00011652"/>
    <w:rsid w:val="000217A0"/>
    <w:rsid w:val="000650F1"/>
    <w:rsid w:val="000A5F83"/>
    <w:rsid w:val="000B1C58"/>
    <w:rsid w:val="00106A0F"/>
    <w:rsid w:val="001A5EF9"/>
    <w:rsid w:val="001B2571"/>
    <w:rsid w:val="001E6B50"/>
    <w:rsid w:val="001F584E"/>
    <w:rsid w:val="00264412"/>
    <w:rsid w:val="00280F28"/>
    <w:rsid w:val="002B25B9"/>
    <w:rsid w:val="002C586A"/>
    <w:rsid w:val="002E2C62"/>
    <w:rsid w:val="003050CD"/>
    <w:rsid w:val="003B11E9"/>
    <w:rsid w:val="003F25EF"/>
    <w:rsid w:val="00406F5B"/>
    <w:rsid w:val="00446C18"/>
    <w:rsid w:val="0045376E"/>
    <w:rsid w:val="004A1A67"/>
    <w:rsid w:val="00644946"/>
    <w:rsid w:val="00754CC6"/>
    <w:rsid w:val="007F5BA7"/>
    <w:rsid w:val="00863317"/>
    <w:rsid w:val="00923770"/>
    <w:rsid w:val="009315EB"/>
    <w:rsid w:val="00942AA7"/>
    <w:rsid w:val="009574D2"/>
    <w:rsid w:val="009C0E01"/>
    <w:rsid w:val="009D2E7B"/>
    <w:rsid w:val="00A51137"/>
    <w:rsid w:val="00A55981"/>
    <w:rsid w:val="00A6535E"/>
    <w:rsid w:val="00AC108A"/>
    <w:rsid w:val="00B21D3D"/>
    <w:rsid w:val="00B30619"/>
    <w:rsid w:val="00B43290"/>
    <w:rsid w:val="00B61C76"/>
    <w:rsid w:val="00BC73CF"/>
    <w:rsid w:val="00BE1E29"/>
    <w:rsid w:val="00BF2F03"/>
    <w:rsid w:val="00C2295F"/>
    <w:rsid w:val="00C53CBB"/>
    <w:rsid w:val="00D4142E"/>
    <w:rsid w:val="00D53067"/>
    <w:rsid w:val="00E6507B"/>
    <w:rsid w:val="00EB7FED"/>
    <w:rsid w:val="00EE0344"/>
    <w:rsid w:val="00EE68C2"/>
    <w:rsid w:val="00EF3E7C"/>
    <w:rsid w:val="00FC535F"/>
    <w:rsid w:val="00FD245A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17E2B"/>
  <w15:chartTrackingRefBased/>
  <w15:docId w15:val="{9D447043-9AF2-4F36-B677-B72B48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08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086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2023-05-18T12:16:00Z</cp:lastPrinted>
  <dcterms:created xsi:type="dcterms:W3CDTF">2023-05-08T12:00:00Z</dcterms:created>
  <dcterms:modified xsi:type="dcterms:W3CDTF">2023-11-23T13:14:00Z</dcterms:modified>
</cp:coreProperties>
</file>