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87" w:rsidRPr="003E1003" w:rsidRDefault="00FA2587" w:rsidP="00FA2587">
      <w:pPr>
        <w:jc w:val="center"/>
        <w:rPr>
          <w:b/>
          <w:sz w:val="28"/>
          <w:szCs w:val="28"/>
        </w:rPr>
      </w:pPr>
      <w:proofErr w:type="spellStart"/>
      <w:r w:rsidRPr="003E1003">
        <w:rPr>
          <w:b/>
          <w:sz w:val="28"/>
          <w:szCs w:val="28"/>
        </w:rPr>
        <w:t>Обгрунтування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технічних</w:t>
      </w:r>
      <w:proofErr w:type="spellEnd"/>
      <w:r w:rsidRPr="003E1003">
        <w:rPr>
          <w:b/>
          <w:sz w:val="28"/>
          <w:szCs w:val="28"/>
        </w:rPr>
        <w:t xml:space="preserve"> та </w:t>
      </w:r>
      <w:proofErr w:type="spellStart"/>
      <w:r w:rsidRPr="003E1003">
        <w:rPr>
          <w:b/>
          <w:sz w:val="28"/>
          <w:szCs w:val="28"/>
        </w:rPr>
        <w:t>якісних</w:t>
      </w:r>
      <w:proofErr w:type="spellEnd"/>
      <w:r w:rsidRPr="003E1003">
        <w:rPr>
          <w:b/>
          <w:sz w:val="28"/>
          <w:szCs w:val="28"/>
        </w:rPr>
        <w:t xml:space="preserve"> характеристик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розміру</w:t>
      </w:r>
      <w:proofErr w:type="spellEnd"/>
      <w:r w:rsidRPr="003E1003">
        <w:rPr>
          <w:b/>
          <w:sz w:val="28"/>
          <w:szCs w:val="28"/>
        </w:rPr>
        <w:t xml:space="preserve"> бюджетного </w:t>
      </w:r>
      <w:proofErr w:type="spellStart"/>
      <w:r w:rsidRPr="003E1003">
        <w:rPr>
          <w:b/>
          <w:sz w:val="28"/>
          <w:szCs w:val="28"/>
        </w:rPr>
        <w:t>призначення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очікуваної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вартості</w:t>
      </w:r>
      <w:proofErr w:type="spellEnd"/>
      <w:r w:rsidRPr="003E1003">
        <w:rPr>
          <w:b/>
          <w:sz w:val="28"/>
          <w:szCs w:val="28"/>
        </w:rPr>
        <w:t xml:space="preserve">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</w:p>
    <w:p w:rsidR="00FA2587" w:rsidRDefault="00FA2587" w:rsidP="00FA2587">
      <w:pPr>
        <w:jc w:val="center"/>
        <w:rPr>
          <w:b/>
          <w:sz w:val="28"/>
          <w:szCs w:val="28"/>
        </w:rPr>
      </w:pPr>
      <w:r w:rsidRPr="00FA2587">
        <w:rPr>
          <w:b/>
          <w:sz w:val="28"/>
          <w:szCs w:val="28"/>
        </w:rPr>
        <w:t>UA-2023-01-31-014332-a</w:t>
      </w:r>
    </w:p>
    <w:p w:rsidR="00FA2587" w:rsidRPr="00FA2587" w:rsidRDefault="00FA2587" w:rsidP="002D083B">
      <w:pPr>
        <w:rPr>
          <w:b/>
          <w:sz w:val="28"/>
          <w:szCs w:val="28"/>
        </w:rPr>
      </w:pPr>
    </w:p>
    <w:p w:rsidR="00FA2587" w:rsidRPr="00C77EBA" w:rsidRDefault="00FA2587" w:rsidP="00FA2587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FA2587" w:rsidRDefault="00FA2587" w:rsidP="00FA2587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FA2587" w:rsidRPr="00793299" w:rsidRDefault="00FA2587" w:rsidP="00FA2587">
      <w:pPr>
        <w:ind w:firstLine="708"/>
        <w:jc w:val="both"/>
        <w:rPr>
          <w:rFonts w:eastAsia="Calibri"/>
          <w:b/>
          <w:lang w:val="uk-UA" w:eastAsia="en-US"/>
        </w:rPr>
      </w:pPr>
      <w:r>
        <w:rPr>
          <w:b/>
          <w:lang w:val="uk-UA"/>
        </w:rPr>
        <w:t xml:space="preserve">   </w:t>
      </w:r>
      <w:r w:rsidRPr="00B951FE">
        <w:rPr>
          <w:b/>
          <w:lang w:val="uk-UA"/>
        </w:rPr>
        <w:t>Предмет закупівлі ДК 021:2015 –</w:t>
      </w:r>
      <w:r>
        <w:rPr>
          <w:lang w:val="uk-UA"/>
        </w:rPr>
        <w:t xml:space="preserve"> </w:t>
      </w:r>
      <w:r w:rsidRPr="00793299">
        <w:rPr>
          <w:rFonts w:eastAsia="Calibri"/>
          <w:b/>
          <w:lang w:val="uk-UA" w:eastAsia="en-US"/>
        </w:rPr>
        <w:t>98310000-9 — Послуги з прання і сухого чищення (Послуги з прання білизни та чищення текстильних виробів)</w:t>
      </w:r>
    </w:p>
    <w:p w:rsidR="00FA2587" w:rsidRPr="00FA2587" w:rsidRDefault="00FA2587" w:rsidP="00FA2587">
      <w:pPr>
        <w:jc w:val="both"/>
        <w:rPr>
          <w:lang w:val="uk-UA"/>
        </w:rPr>
      </w:pPr>
    </w:p>
    <w:p w:rsidR="00C2707C" w:rsidRDefault="00FA2587" w:rsidP="00794B94">
      <w:pPr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доцільності закупівлі. </w:t>
      </w:r>
      <w:r w:rsidR="00C2707C" w:rsidRPr="002C7BCE">
        <w:rPr>
          <w:lang w:val="uk-UA"/>
        </w:rPr>
        <w:t xml:space="preserve">Для забезпечення </w:t>
      </w:r>
      <w:r w:rsidR="00F748F3" w:rsidRPr="002C7BCE">
        <w:rPr>
          <w:lang w:val="uk-UA"/>
        </w:rPr>
        <w:t xml:space="preserve">санаторію </w:t>
      </w:r>
      <w:r w:rsidR="00C2707C" w:rsidRPr="002C7BCE">
        <w:rPr>
          <w:lang w:val="uk-UA"/>
        </w:rPr>
        <w:t>чистою білизною</w:t>
      </w:r>
      <w:r w:rsidR="00F748F3" w:rsidRPr="002C7BCE">
        <w:rPr>
          <w:lang w:val="uk-UA"/>
        </w:rPr>
        <w:t xml:space="preserve"> та</w:t>
      </w:r>
      <w:r w:rsidR="00F748F3" w:rsidRPr="002C7BCE">
        <w:t xml:space="preserve"> </w:t>
      </w:r>
      <w:proofErr w:type="spellStart"/>
      <w:r w:rsidR="00F748F3" w:rsidRPr="002C7BCE">
        <w:t>чистими</w:t>
      </w:r>
      <w:proofErr w:type="spellEnd"/>
      <w:r w:rsidR="00F748F3" w:rsidRPr="002C7BCE">
        <w:t xml:space="preserve"> </w:t>
      </w:r>
      <w:proofErr w:type="spellStart"/>
      <w:r w:rsidR="00F748F3" w:rsidRPr="002C7BCE">
        <w:t>текстильними</w:t>
      </w:r>
      <w:proofErr w:type="spellEnd"/>
      <w:r w:rsidR="00F748F3" w:rsidRPr="002C7BCE">
        <w:t xml:space="preserve"> </w:t>
      </w:r>
      <w:proofErr w:type="spellStart"/>
      <w:r w:rsidR="00F748F3" w:rsidRPr="002C7BCE">
        <w:t>виробами</w:t>
      </w:r>
      <w:proofErr w:type="spellEnd"/>
      <w:r w:rsidR="00F748F3" w:rsidRPr="002C7BCE">
        <w:t xml:space="preserve">. </w:t>
      </w:r>
      <w:r w:rsidR="00F748F3" w:rsidRPr="002C7BCE">
        <w:rPr>
          <w:lang w:val="uk-UA"/>
        </w:rPr>
        <w:t xml:space="preserve"> </w:t>
      </w:r>
      <w:r w:rsidR="00794B94" w:rsidRPr="002C7BCE">
        <w:rPr>
          <w:lang w:val="uk-UA"/>
        </w:rPr>
        <w:t>.</w:t>
      </w:r>
    </w:p>
    <w:p w:rsidR="00604EAB" w:rsidRPr="00426D5D" w:rsidRDefault="00604EAB" w:rsidP="00794B94">
      <w:pPr>
        <w:jc w:val="both"/>
        <w:rPr>
          <w:lang w:val="uk-UA"/>
        </w:rPr>
      </w:pPr>
    </w:p>
    <w:p w:rsidR="00FA2587" w:rsidRPr="00426D5D" w:rsidRDefault="00FA2587" w:rsidP="00426D5D">
      <w:pPr>
        <w:spacing w:after="200" w:line="276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   </w:t>
      </w: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обсягів закупівлі</w:t>
      </w:r>
      <w:r>
        <w:rPr>
          <w:lang w:val="uk-UA"/>
        </w:rPr>
        <w:t xml:space="preserve">. </w:t>
      </w:r>
      <w:r w:rsidRPr="002C7BCE">
        <w:rPr>
          <w:color w:val="000000"/>
          <w:lang w:val="uk-UA"/>
        </w:rPr>
        <w:t xml:space="preserve">Обсяг закупівлі визначено відповідно до очікуваної потреби Замовника.  </w:t>
      </w:r>
      <w:r w:rsidR="00590666" w:rsidRPr="00AC7321">
        <w:rPr>
          <w:lang w:val="uk-UA"/>
        </w:rPr>
        <w:t>Проведено аналіз договору  надання послуг з прання білизни та</w:t>
      </w:r>
      <w:r w:rsidR="00590666" w:rsidRPr="00AC7321">
        <w:t xml:space="preserve"> </w:t>
      </w:r>
      <w:proofErr w:type="spellStart"/>
      <w:r w:rsidR="00590666" w:rsidRPr="00AC7321">
        <w:t>чищення</w:t>
      </w:r>
      <w:proofErr w:type="spellEnd"/>
      <w:r w:rsidR="00590666" w:rsidRPr="00AC7321">
        <w:t xml:space="preserve"> </w:t>
      </w:r>
      <w:proofErr w:type="spellStart"/>
      <w:r w:rsidR="00590666" w:rsidRPr="00AC7321">
        <w:t>текстильних</w:t>
      </w:r>
      <w:proofErr w:type="spellEnd"/>
      <w:r w:rsidR="00590666" w:rsidRPr="00AC7321">
        <w:t xml:space="preserve"> </w:t>
      </w:r>
      <w:proofErr w:type="spellStart"/>
      <w:r w:rsidR="00590666" w:rsidRPr="00AC7321">
        <w:t>виробів</w:t>
      </w:r>
      <w:proofErr w:type="spellEnd"/>
      <w:r w:rsidR="00590666" w:rsidRPr="00AC7321">
        <w:rPr>
          <w:lang w:val="uk-UA"/>
        </w:rPr>
        <w:t xml:space="preserve"> за 2022 рік. Таким чином, визначено річну потре</w:t>
      </w:r>
      <w:r w:rsidR="00590666">
        <w:rPr>
          <w:lang w:val="uk-UA"/>
        </w:rPr>
        <w:t xml:space="preserve">бу на 2023 рік, яка становить </w:t>
      </w:r>
      <w:r w:rsidR="00590666" w:rsidRPr="00AC7321">
        <w:rPr>
          <w:lang w:val="uk-UA"/>
        </w:rPr>
        <w:t xml:space="preserve">20 800 кг та 1250 м² (послуги з прання білизни – 20 000 кг; послуги з прання білизни від використання озокеритного відділення – 800 кг; послуги з чищення текстильних виробів – 1250 м²).  </w:t>
      </w:r>
    </w:p>
    <w:p w:rsidR="008C6E52" w:rsidRPr="00426D5D" w:rsidRDefault="00FA2587" w:rsidP="00426D5D">
      <w:pPr>
        <w:shd w:val="clear" w:color="auto" w:fill="FFFFFF"/>
        <w:ind w:firstLine="426"/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технічних та якісних характеристик.</w:t>
      </w:r>
      <w:r>
        <w:rPr>
          <w:b/>
          <w:lang w:val="uk-UA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701"/>
        <w:gridCol w:w="6804"/>
      </w:tblGrid>
      <w:tr w:rsidR="008C6E52" w:rsidRPr="008C6E52" w:rsidTr="003B4B46">
        <w:trPr>
          <w:cantSplit/>
          <w:trHeight w:val="78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 xml:space="preserve">             </w:t>
            </w:r>
          </w:p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>№</w:t>
            </w:r>
            <w:bookmarkStart w:id="0" w:name="_GoBack"/>
            <w:bookmarkEnd w:id="0"/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 xml:space="preserve">Найменування послуги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 xml:space="preserve">  Вимоги до послуг   </w:t>
            </w:r>
          </w:p>
        </w:tc>
      </w:tr>
      <w:tr w:rsidR="008C6E52" w:rsidRPr="008C6E52" w:rsidTr="003B4B4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Послуги з прання білизни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Відповідність</w:t>
            </w: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 xml:space="preserve"> </w:t>
            </w:r>
            <w:r w:rsidRPr="008C6E52">
              <w:rPr>
                <w:rFonts w:eastAsia="Calibri"/>
                <w:bCs/>
                <w:iCs/>
                <w:lang w:val="uk-UA" w:eastAsia="en-US"/>
              </w:rPr>
              <w:t xml:space="preserve"> Наказу </w:t>
            </w:r>
            <w:r w:rsidRPr="008C6E52">
              <w:rPr>
                <w:rFonts w:eastAsia="Calibri"/>
                <w:b/>
                <w:bCs/>
                <w:iCs/>
                <w:lang w:val="uk-UA" w:eastAsia="en-US"/>
              </w:rPr>
              <w:t xml:space="preserve"> </w:t>
            </w:r>
            <w:r w:rsidRPr="008C6E52">
              <w:rPr>
                <w:rFonts w:eastAsia="Calibri"/>
                <w:bCs/>
                <w:iCs/>
                <w:lang w:val="uk-UA" w:eastAsia="en-US"/>
              </w:rPr>
              <w:t>МОЗ від 30.04.2014р. №293</w:t>
            </w:r>
          </w:p>
        </w:tc>
      </w:tr>
      <w:tr w:rsidR="008C6E52" w:rsidRPr="008C6E52" w:rsidTr="003B4B4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Послуги з прання білизни від використання озокеритного відділення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Відповідність</w:t>
            </w:r>
            <w:r w:rsidR="00645301">
              <w:rPr>
                <w:rFonts w:eastAsia="Calibri"/>
                <w:bCs/>
                <w:iCs/>
                <w:lang w:val="uk-UA" w:eastAsia="en-US"/>
              </w:rPr>
              <w:t xml:space="preserve"> </w:t>
            </w:r>
            <w:r w:rsidRPr="008C6E52">
              <w:rPr>
                <w:rFonts w:eastAsia="Calibri"/>
                <w:bCs/>
                <w:iCs/>
                <w:lang w:val="uk-UA" w:eastAsia="en-US"/>
              </w:rPr>
              <w:t>Наказу МОЗ від 30.04.2014р. №293</w:t>
            </w:r>
          </w:p>
        </w:tc>
      </w:tr>
      <w:tr w:rsidR="008C6E52" w:rsidRPr="008C6E52" w:rsidTr="003B4B4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Послуги з чищення текстильних виробів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C6E52" w:rsidRPr="008C6E52" w:rsidRDefault="008C6E52" w:rsidP="008C6E52">
            <w:pPr>
              <w:spacing w:after="200" w:line="276" w:lineRule="auto"/>
              <w:rPr>
                <w:rFonts w:eastAsia="Calibri"/>
                <w:bCs/>
                <w:iCs/>
                <w:lang w:val="uk-UA" w:eastAsia="en-US"/>
              </w:rPr>
            </w:pPr>
            <w:r w:rsidRPr="008C6E52">
              <w:rPr>
                <w:rFonts w:eastAsia="Calibri"/>
                <w:bCs/>
                <w:iCs/>
                <w:lang w:val="uk-UA" w:eastAsia="en-US"/>
              </w:rPr>
              <w:t>Відповідність вимогам</w:t>
            </w:r>
            <w:r w:rsidR="00645301">
              <w:rPr>
                <w:rFonts w:eastAsia="Calibri"/>
                <w:bCs/>
                <w:iCs/>
                <w:lang w:val="uk-UA" w:eastAsia="en-US"/>
              </w:rPr>
              <w:t xml:space="preserve"> </w:t>
            </w:r>
            <w:r w:rsidRPr="008C6E52">
              <w:rPr>
                <w:rFonts w:eastAsia="Calibri"/>
                <w:bCs/>
                <w:iCs/>
                <w:lang w:val="uk-UA" w:eastAsia="en-US"/>
              </w:rPr>
              <w:t>Постанови КМУ 16.05.1994 р. в редакції Постанови КМУ від 04.06.1999р., Інструкції від 27.08.2000 р. №20</w:t>
            </w:r>
          </w:p>
        </w:tc>
      </w:tr>
    </w:tbl>
    <w:p w:rsidR="008C6E52" w:rsidRPr="008C6E52" w:rsidRDefault="008C6E52" w:rsidP="008C6E52">
      <w:pPr>
        <w:spacing w:after="200" w:line="276" w:lineRule="auto"/>
        <w:rPr>
          <w:rFonts w:eastAsia="Calibri"/>
          <w:b/>
          <w:bCs/>
          <w:iCs/>
          <w:lang w:val="uk-UA" w:eastAsia="en-US"/>
        </w:rPr>
      </w:pPr>
      <w:r w:rsidRPr="008C6E52">
        <w:rPr>
          <w:rFonts w:eastAsia="Calibri"/>
          <w:b/>
          <w:bCs/>
          <w:iCs/>
          <w:lang w:val="uk-UA" w:eastAsia="en-US"/>
        </w:rPr>
        <w:t>ТЕХНІЧНІ ВИМОГИ</w:t>
      </w:r>
    </w:p>
    <w:p w:rsidR="008C6E52" w:rsidRPr="00422F7C" w:rsidRDefault="008C6E52" w:rsidP="00422F7C">
      <w:pPr>
        <w:spacing w:after="200" w:line="276" w:lineRule="auto"/>
        <w:jc w:val="both"/>
        <w:rPr>
          <w:rFonts w:eastAsia="Calibri"/>
          <w:bCs/>
          <w:iCs/>
          <w:lang w:val="uk-UA" w:eastAsia="en-US"/>
        </w:rPr>
      </w:pPr>
      <w:r w:rsidRPr="008C6E52">
        <w:rPr>
          <w:rFonts w:eastAsia="Calibri"/>
          <w:b/>
          <w:bCs/>
          <w:iCs/>
          <w:lang w:val="uk-UA" w:eastAsia="en-US"/>
        </w:rPr>
        <w:t>1.</w:t>
      </w:r>
      <w:r w:rsidRPr="008C6E52">
        <w:rPr>
          <w:rFonts w:eastAsia="Calibri"/>
          <w:bCs/>
          <w:iCs/>
          <w:lang w:val="uk-UA" w:eastAsia="en-US"/>
        </w:rPr>
        <w:t xml:space="preserve"> Послуги з прання та прасування білизни повинні відповідати вимогам Інструкції зі збору, сортування, транспортування, зберігання, дезінфекції та прання білизни у закладах охорони здоров’я, затвердженої Наказом Міністерства охорони здоров’я України від 30.04.2014р. № 293 та вимогам Замовника.</w:t>
      </w:r>
      <w:r w:rsidRPr="008C6E52">
        <w:rPr>
          <w:rFonts w:eastAsia="Calibri"/>
          <w:b/>
          <w:bCs/>
          <w:iCs/>
          <w:lang w:val="uk-UA" w:eastAsia="en-US"/>
        </w:rPr>
        <w:t>2.</w:t>
      </w:r>
      <w:r w:rsidRPr="008C6E52">
        <w:rPr>
          <w:rFonts w:eastAsia="Calibri"/>
          <w:bCs/>
          <w:iCs/>
          <w:lang w:val="uk-UA" w:eastAsia="en-US"/>
        </w:rPr>
        <w:t xml:space="preserve"> Послуги з приймання, оформлення та виконання замовлень з чищення текстильних виробів здійснюються відповідно до вимог Правил побутового обслуговування </w:t>
      </w:r>
      <w:r w:rsidRPr="008C6E52">
        <w:rPr>
          <w:rFonts w:eastAsia="Calibri"/>
          <w:bCs/>
          <w:iCs/>
          <w:lang w:val="uk-UA" w:eastAsia="en-US"/>
        </w:rPr>
        <w:lastRenderedPageBreak/>
        <w:t xml:space="preserve">населення, затверджених постановою Кабінету Міністрів від 16 травня 1994 р. N 313 (в редакції постанови Кабінету Міністрів України від 4 червня 1999 р. N 974), Інструкції щодо надання послуг з хімічної чистки та фарбування виробів, затвердженої наказом Українського союзу </w:t>
      </w:r>
      <w:proofErr w:type="spellStart"/>
      <w:r w:rsidRPr="008C6E52">
        <w:rPr>
          <w:rFonts w:eastAsia="Calibri"/>
          <w:bCs/>
          <w:iCs/>
          <w:lang w:val="uk-UA" w:eastAsia="en-US"/>
        </w:rPr>
        <w:t>обєднань</w:t>
      </w:r>
      <w:proofErr w:type="spellEnd"/>
      <w:r w:rsidRPr="008C6E52">
        <w:rPr>
          <w:rFonts w:eastAsia="Calibri"/>
          <w:bCs/>
          <w:iCs/>
          <w:lang w:val="uk-UA" w:eastAsia="en-US"/>
        </w:rPr>
        <w:t>, підприємств і організацій побутового обслуговування населення від 27.08.2000 р. №20 та відповідно до вимог Замовника.</w:t>
      </w:r>
      <w:r w:rsidR="00FE5ED1">
        <w:rPr>
          <w:rFonts w:eastAsia="Calibri"/>
          <w:bCs/>
          <w:iCs/>
          <w:lang w:val="uk-UA" w:eastAsia="en-US"/>
        </w:rPr>
        <w:t xml:space="preserve"> </w:t>
      </w:r>
      <w:r w:rsidRPr="008C6E52">
        <w:rPr>
          <w:rFonts w:eastAsia="Calibri"/>
          <w:b/>
          <w:bCs/>
          <w:iCs/>
          <w:lang w:val="uk-UA" w:eastAsia="en-US"/>
        </w:rPr>
        <w:t>3.</w:t>
      </w:r>
      <w:r w:rsidRPr="008C6E52">
        <w:rPr>
          <w:rFonts w:eastAsia="Calibri"/>
          <w:bCs/>
          <w:iCs/>
          <w:lang w:val="uk-UA" w:eastAsia="en-US"/>
        </w:rPr>
        <w:t xml:space="preserve"> З метою збереження білизни та надання якісних послуг прання та чищення </w:t>
      </w:r>
      <w:r w:rsidR="00794B94">
        <w:rPr>
          <w:rFonts w:eastAsia="Calibri"/>
          <w:bCs/>
          <w:iCs/>
          <w:lang w:val="uk-UA" w:eastAsia="en-US"/>
        </w:rPr>
        <w:t>повинні використовуватися</w:t>
      </w:r>
      <w:r w:rsidRPr="008C6E52">
        <w:rPr>
          <w:rFonts w:eastAsia="Calibri"/>
          <w:bCs/>
          <w:iCs/>
          <w:lang w:val="uk-UA" w:eastAsia="en-US"/>
        </w:rPr>
        <w:t xml:space="preserve"> лише оригінальні засоби виробництва </w:t>
      </w:r>
      <w:proofErr w:type="spellStart"/>
      <w:r w:rsidRPr="008C6E52">
        <w:rPr>
          <w:rFonts w:eastAsia="Calibri"/>
          <w:bCs/>
          <w:iCs/>
          <w:lang w:val="uk-UA" w:eastAsia="en-US"/>
        </w:rPr>
        <w:t>Ecolab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</w:t>
      </w:r>
      <w:proofErr w:type="spellStart"/>
      <w:r w:rsidRPr="008C6E52">
        <w:rPr>
          <w:rFonts w:eastAsia="Calibri"/>
          <w:bCs/>
          <w:iCs/>
          <w:lang w:val="uk-UA" w:eastAsia="en-US"/>
        </w:rPr>
        <w:t>Deutschland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</w:t>
      </w:r>
      <w:proofErr w:type="spellStart"/>
      <w:r w:rsidRPr="008C6E52">
        <w:rPr>
          <w:rFonts w:eastAsia="Calibri"/>
          <w:bCs/>
          <w:iCs/>
          <w:lang w:val="uk-UA" w:eastAsia="en-US"/>
        </w:rPr>
        <w:t>GmbH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, або </w:t>
      </w:r>
      <w:proofErr w:type="spellStart"/>
      <w:r w:rsidRPr="008C6E52">
        <w:rPr>
          <w:rFonts w:eastAsia="Calibri"/>
          <w:bCs/>
          <w:iCs/>
          <w:lang w:val="uk-UA" w:eastAsia="en-US"/>
        </w:rPr>
        <w:t>Johannes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</w:t>
      </w:r>
      <w:proofErr w:type="spellStart"/>
      <w:r w:rsidRPr="008C6E52">
        <w:rPr>
          <w:rFonts w:eastAsia="Calibri"/>
          <w:bCs/>
          <w:iCs/>
          <w:lang w:val="uk-UA" w:eastAsia="en-US"/>
        </w:rPr>
        <w:t>Kiehl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KG або </w:t>
      </w:r>
      <w:proofErr w:type="spellStart"/>
      <w:r w:rsidRPr="008C6E52">
        <w:rPr>
          <w:rFonts w:eastAsia="Calibri"/>
          <w:bCs/>
          <w:iCs/>
          <w:lang w:val="uk-UA" w:eastAsia="en-US"/>
        </w:rPr>
        <w:t>Diversey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</w:t>
      </w:r>
      <w:proofErr w:type="spellStart"/>
      <w:r w:rsidRPr="008C6E52">
        <w:rPr>
          <w:rFonts w:eastAsia="Calibri"/>
          <w:bCs/>
          <w:iCs/>
          <w:lang w:val="uk-UA" w:eastAsia="en-US"/>
        </w:rPr>
        <w:t>Holdings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, </w:t>
      </w:r>
      <w:proofErr w:type="spellStart"/>
      <w:r w:rsidRPr="008C6E52">
        <w:rPr>
          <w:rFonts w:eastAsia="Calibri"/>
          <w:bCs/>
          <w:iCs/>
          <w:lang w:val="uk-UA" w:eastAsia="en-US"/>
        </w:rPr>
        <w:t>Ltd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: пральні засоби, в </w:t>
      </w:r>
      <w:proofErr w:type="spellStart"/>
      <w:r w:rsidRPr="008C6E52">
        <w:rPr>
          <w:rFonts w:eastAsia="Calibri"/>
          <w:bCs/>
          <w:iCs/>
          <w:lang w:val="uk-UA" w:eastAsia="en-US"/>
        </w:rPr>
        <w:t>т.ч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. пральний порошок з дезінфікуючим ефектом, який повинен бути на основі активного кисню,  дезінфекційний та </w:t>
      </w:r>
      <w:proofErr w:type="spellStart"/>
      <w:r w:rsidRPr="008C6E52">
        <w:rPr>
          <w:rFonts w:eastAsia="Calibri"/>
          <w:bCs/>
          <w:iCs/>
          <w:lang w:val="uk-UA" w:eastAsia="en-US"/>
        </w:rPr>
        <w:t>відбілюючий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засіб, засоби для </w:t>
      </w:r>
      <w:proofErr w:type="spellStart"/>
      <w:r w:rsidRPr="008C6E52">
        <w:rPr>
          <w:rFonts w:eastAsia="Calibri"/>
          <w:bCs/>
          <w:iCs/>
          <w:lang w:val="uk-UA" w:eastAsia="en-US"/>
        </w:rPr>
        <w:t>підкрохмалення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, </w:t>
      </w:r>
      <w:proofErr w:type="spellStart"/>
      <w:r w:rsidRPr="008C6E52">
        <w:rPr>
          <w:rFonts w:eastAsia="Calibri"/>
          <w:bCs/>
          <w:iCs/>
          <w:lang w:val="uk-UA" w:eastAsia="en-US"/>
        </w:rPr>
        <w:t>плямовивідні</w:t>
      </w:r>
      <w:proofErr w:type="spellEnd"/>
      <w:r w:rsidRPr="008C6E52">
        <w:rPr>
          <w:rFonts w:eastAsia="Calibri"/>
          <w:bCs/>
          <w:iCs/>
          <w:lang w:val="uk-UA" w:eastAsia="en-US"/>
        </w:rPr>
        <w:t xml:space="preserve"> засоби, засоби для чищення текстилю. </w:t>
      </w:r>
    </w:p>
    <w:p w:rsidR="00AC7321" w:rsidRPr="00AC7321" w:rsidRDefault="00FA2587" w:rsidP="00422F7C">
      <w:pPr>
        <w:spacing w:after="200" w:line="276" w:lineRule="auto"/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очікуваної вартості </w:t>
      </w:r>
      <w:r>
        <w:rPr>
          <w:b/>
          <w:lang w:val="uk-UA"/>
        </w:rPr>
        <w:t xml:space="preserve">предмета </w:t>
      </w:r>
      <w:r w:rsidR="00422F7C">
        <w:rPr>
          <w:b/>
          <w:lang w:val="uk-UA"/>
        </w:rPr>
        <w:t>закупівлі:</w:t>
      </w:r>
      <w:r w:rsidR="00422F7C" w:rsidRPr="00422F7C">
        <w:rPr>
          <w:b/>
          <w:lang w:val="uk-UA"/>
        </w:rPr>
        <w:t xml:space="preserve"> 720 600,00 грн.</w:t>
      </w:r>
      <w:r w:rsidR="00422F7C" w:rsidRPr="00AC7321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C7321" w:rsidRPr="00AC7321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422F7C">
        <w:rPr>
          <w:lang w:val="uk-UA"/>
        </w:rPr>
        <w:t xml:space="preserve"> </w:t>
      </w:r>
      <w:r w:rsidR="00AC7321" w:rsidRPr="00AC7321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AC7321" w:rsidRPr="00AC7321">
        <w:rPr>
          <w:lang w:val="uk-UA"/>
        </w:rPr>
        <w:t xml:space="preserve"> Шляхом проведення маркетингового дослідження надавачів послуг з прання білизни та чищення текстильних виробів встановлено, що середня ціна за 1</w:t>
      </w:r>
      <w:r w:rsidR="00096E3C">
        <w:rPr>
          <w:lang w:val="uk-UA"/>
        </w:rPr>
        <w:t xml:space="preserve"> </w:t>
      </w:r>
      <w:r w:rsidR="00AC7321" w:rsidRPr="00AC7321">
        <w:rPr>
          <w:lang w:val="uk-UA"/>
        </w:rPr>
        <w:t>кілограм прання та квадратний метр чищення становить: на</w:t>
      </w:r>
      <w:r w:rsidR="00AC7321" w:rsidRPr="00AC7321">
        <w:t xml:space="preserve"> </w:t>
      </w:r>
      <w:proofErr w:type="spellStart"/>
      <w:r w:rsidR="00AC7321" w:rsidRPr="00AC7321">
        <w:t>послуги</w:t>
      </w:r>
      <w:proofErr w:type="spellEnd"/>
      <w:r w:rsidR="00AC7321" w:rsidRPr="00AC7321">
        <w:t xml:space="preserve"> з </w:t>
      </w:r>
      <w:proofErr w:type="spellStart"/>
      <w:r w:rsidR="00AC7321" w:rsidRPr="00AC7321">
        <w:t>прання</w:t>
      </w:r>
      <w:proofErr w:type="spellEnd"/>
      <w:r w:rsidR="00AC7321" w:rsidRPr="00AC7321">
        <w:t xml:space="preserve"> </w:t>
      </w:r>
      <w:proofErr w:type="spellStart"/>
      <w:r w:rsidR="00AC7321" w:rsidRPr="00AC7321">
        <w:t>білизни</w:t>
      </w:r>
      <w:proofErr w:type="spellEnd"/>
      <w:r w:rsidR="00AC7321" w:rsidRPr="00AC7321">
        <w:rPr>
          <w:lang w:val="uk-UA"/>
        </w:rPr>
        <w:t xml:space="preserve"> - 31,00 грн.; </w:t>
      </w:r>
      <w:proofErr w:type="spellStart"/>
      <w:r w:rsidR="00AC7321" w:rsidRPr="00AC7321">
        <w:t>послуги</w:t>
      </w:r>
      <w:proofErr w:type="spellEnd"/>
      <w:r w:rsidR="00AC7321" w:rsidRPr="00AC7321">
        <w:t xml:space="preserve"> з </w:t>
      </w:r>
      <w:proofErr w:type="spellStart"/>
      <w:r w:rsidR="00AC7321" w:rsidRPr="00AC7321">
        <w:t>прання</w:t>
      </w:r>
      <w:proofErr w:type="spellEnd"/>
      <w:r w:rsidR="00AC7321" w:rsidRPr="00AC7321">
        <w:t xml:space="preserve"> </w:t>
      </w:r>
      <w:proofErr w:type="spellStart"/>
      <w:r w:rsidR="00AC7321" w:rsidRPr="00AC7321">
        <w:t>білизни</w:t>
      </w:r>
      <w:proofErr w:type="spellEnd"/>
      <w:r w:rsidR="00AC7321" w:rsidRPr="00AC7321">
        <w:t xml:space="preserve"> </w:t>
      </w:r>
      <w:proofErr w:type="spellStart"/>
      <w:r w:rsidR="00AC7321" w:rsidRPr="00AC7321">
        <w:t>від</w:t>
      </w:r>
      <w:proofErr w:type="spellEnd"/>
      <w:r w:rsidR="00AC7321" w:rsidRPr="00AC7321">
        <w:t xml:space="preserve"> </w:t>
      </w:r>
      <w:proofErr w:type="spellStart"/>
      <w:r w:rsidR="00AC7321" w:rsidRPr="00AC7321">
        <w:t>використання</w:t>
      </w:r>
      <w:proofErr w:type="spellEnd"/>
      <w:r w:rsidR="00AC7321" w:rsidRPr="00AC7321">
        <w:t xml:space="preserve"> </w:t>
      </w:r>
      <w:proofErr w:type="spellStart"/>
      <w:r w:rsidR="00AC7321" w:rsidRPr="00AC7321">
        <w:t>озокеритного</w:t>
      </w:r>
      <w:proofErr w:type="spellEnd"/>
      <w:r w:rsidR="00AC7321" w:rsidRPr="00AC7321">
        <w:t xml:space="preserve"> </w:t>
      </w:r>
      <w:proofErr w:type="spellStart"/>
      <w:r w:rsidR="00AC7321" w:rsidRPr="00AC7321">
        <w:t>відділення</w:t>
      </w:r>
      <w:proofErr w:type="spellEnd"/>
      <w:r w:rsidR="00AC7321" w:rsidRPr="00AC7321">
        <w:rPr>
          <w:lang w:val="uk-UA"/>
        </w:rPr>
        <w:t xml:space="preserve"> 32,00 грн. та послуг з чищення текстильних виробів – 60,00 грн.</w:t>
      </w:r>
      <w:r w:rsidR="004068CA">
        <w:rPr>
          <w:lang w:val="uk-UA"/>
        </w:rPr>
        <w:t xml:space="preserve"> </w:t>
      </w:r>
    </w:p>
    <w:p w:rsidR="00FA2587" w:rsidRDefault="00FA2587" w:rsidP="00FA2587">
      <w:pPr>
        <w:jc w:val="both"/>
        <w:rPr>
          <w:lang w:val="uk-UA"/>
        </w:rPr>
      </w:pPr>
    </w:p>
    <w:p w:rsidR="00FA2587" w:rsidRDefault="00FA2587" w:rsidP="00FA2587">
      <w:pPr>
        <w:jc w:val="both"/>
        <w:rPr>
          <w:lang w:val="uk-UA"/>
        </w:rPr>
      </w:pPr>
    </w:p>
    <w:p w:rsidR="00474A99" w:rsidRDefault="00474A99"/>
    <w:sectPr w:rsidR="00474A9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C3"/>
    <w:rsid w:val="00011652"/>
    <w:rsid w:val="00096E3C"/>
    <w:rsid w:val="000B3DC3"/>
    <w:rsid w:val="0027495A"/>
    <w:rsid w:val="002C7BCE"/>
    <w:rsid w:val="002D083B"/>
    <w:rsid w:val="003B4B46"/>
    <w:rsid w:val="004068CA"/>
    <w:rsid w:val="00422F7C"/>
    <w:rsid w:val="00426D5D"/>
    <w:rsid w:val="00474A99"/>
    <w:rsid w:val="00590666"/>
    <w:rsid w:val="00604EAB"/>
    <w:rsid w:val="00645301"/>
    <w:rsid w:val="00664AD2"/>
    <w:rsid w:val="00793299"/>
    <w:rsid w:val="00794B94"/>
    <w:rsid w:val="00796417"/>
    <w:rsid w:val="0081316E"/>
    <w:rsid w:val="008C6E52"/>
    <w:rsid w:val="009A7215"/>
    <w:rsid w:val="00AC7321"/>
    <w:rsid w:val="00C2707C"/>
    <w:rsid w:val="00E734BB"/>
    <w:rsid w:val="00F36B8B"/>
    <w:rsid w:val="00F748F3"/>
    <w:rsid w:val="00FA2587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E491B"/>
  <w15:chartTrackingRefBased/>
  <w15:docId w15:val="{BF9F0FF3-B677-4844-B30D-7C8681E3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732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641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641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2023-05-09T12:03:00Z</cp:lastPrinted>
  <dcterms:created xsi:type="dcterms:W3CDTF">2023-05-08T08:28:00Z</dcterms:created>
  <dcterms:modified xsi:type="dcterms:W3CDTF">2023-05-10T08:29:00Z</dcterms:modified>
</cp:coreProperties>
</file>